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9F" w:rsidRPr="00CA5ABC" w:rsidRDefault="00AA0AF7" w:rsidP="00CA5ABC">
      <w:pPr>
        <w:pStyle w:val="a6"/>
        <w:spacing w:before="120" w:beforeAutospacing="0" w:after="120" w:afterAutospacing="0" w:line="312" w:lineRule="auto"/>
        <w:ind w:firstLine="697"/>
        <w:jc w:val="both"/>
        <w:rPr>
          <w:rFonts w:asciiTheme="minorBidi" w:hAnsiTheme="minorBidi" w:cstheme="minorBidi"/>
          <w:b/>
          <w:bCs/>
          <w:color w:val="2E74B5" w:themeColor="accent1" w:themeShade="BF"/>
          <w:sz w:val="28"/>
          <w:szCs w:val="28"/>
          <w:lang w:val="ru-RU"/>
        </w:rPr>
      </w:pPr>
      <w:r w:rsidRPr="00CA5ABC">
        <w:rPr>
          <w:rFonts w:asciiTheme="minorBidi" w:hAnsiTheme="minorBidi" w:cstheme="minorBidi"/>
          <w:b/>
          <w:bCs/>
          <w:color w:val="2E74B5" w:themeColor="accent1" w:themeShade="BF"/>
          <w:sz w:val="28"/>
          <w:szCs w:val="28"/>
          <w:lang w:val="ru-RU"/>
        </w:rPr>
        <w:t>МОБИЛДІ АУДАРЫМДАР ТУРАЛЫ ДЕРЕК ПЕН ДӘЙЕК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1. МОБИЛДІ АУДАРЫМДАРДЫ ТЕКСЕРУ НЕ ҮШІН ҚАЖЕТ?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Мобилді аударымдарды тексеру заңсыз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кәсіпкерлік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қызметті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көлеңкеден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шығаруға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бағытталған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Кейбір кәсіпкерлер сатылған тауарлар немесе қызметтер үшін төлемді мобилді аударымдар арқылы алады.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Алайда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бұл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аударымдар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кассалық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аппараттарды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POS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-терминалдарды және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en-US"/>
        </w:rPr>
        <w:t>QR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-кодтарды қолданбай жүргізіледі. Тиісінше,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чектер берілмейді және тұтынушылардың құқықтары бұзылады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AA0AF7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Айта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кету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керек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мемлекет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барлы</w:t>
      </w:r>
      <w:proofErr w:type="spellEnd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қ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аудармаларды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тексермейді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Тек </w:t>
      </w:r>
      <w:r w:rsidR="00CA5ABC" w:rsidRPr="00CA5ABC">
        <w:rPr>
          <w:rFonts w:asciiTheme="minorBidi" w:eastAsia="Times New Roman" w:hAnsiTheme="minorBidi"/>
          <w:b/>
          <w:color w:val="000000"/>
          <w:sz w:val="28"/>
          <w:szCs w:val="28"/>
          <w:u w:val="single"/>
          <w:lang w:val="kk-KZ"/>
        </w:rPr>
        <w:t>әр</w:t>
      </w:r>
      <w:proofErr w:type="spellStart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түрлі</w:t>
      </w:r>
      <w:proofErr w:type="spellEnd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тұлғалардан</w:t>
      </w:r>
      <w:proofErr w:type="spellEnd"/>
      <w:r w:rsidR="00AA0AF7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үш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ай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қатарынан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ай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сайын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100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немесе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одан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да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көп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аударымдар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алған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тұлғалар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ғана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яғни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кәсіпкерлік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қызметтің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белгілері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байқалған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жағдайда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тексеру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жүргізіледі</w:t>
      </w:r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AA0AF7" w:rsidP="00CA5ABC">
      <w:pPr>
        <w:pStyle w:val="a6"/>
        <w:spacing w:before="120" w:beforeAutospacing="0" w:after="120" w:afterAutospacing="0" w:line="312" w:lineRule="auto"/>
        <w:ind w:firstLine="697"/>
        <w:jc w:val="both"/>
        <w:rPr>
          <w:rFonts w:asciiTheme="minorBidi" w:hAnsiTheme="minorBidi" w:cstheme="minorBidi"/>
          <w:lang w:val="ru-RU"/>
        </w:rPr>
      </w:pPr>
      <w:r w:rsidRPr="00CA5ABC">
        <w:rPr>
          <w:rFonts w:asciiTheme="minorBidi" w:hAnsiTheme="minorBidi" w:cstheme="minorBidi"/>
          <w:b/>
          <w:bCs/>
          <w:color w:val="202124"/>
          <w:sz w:val="28"/>
          <w:szCs w:val="28"/>
          <w:shd w:val="clear" w:color="auto" w:fill="F8F9FA"/>
          <w:lang w:val="ru-RU"/>
        </w:rPr>
        <w:t xml:space="preserve">2. </w:t>
      </w:r>
      <w:r w:rsidR="00CA5ABC">
        <w:rPr>
          <w:rFonts w:asciiTheme="minorBidi" w:hAnsiTheme="minorBidi" w:cstheme="minorBidi"/>
          <w:b/>
          <w:bCs/>
          <w:color w:val="000000"/>
          <w:sz w:val="28"/>
          <w:szCs w:val="28"/>
          <w:lang w:val="ru-RU"/>
        </w:rPr>
        <w:t xml:space="preserve">ТУЫСТАР МЕН </w:t>
      </w:r>
      <w:r w:rsidRPr="00CA5ABC">
        <w:rPr>
          <w:rFonts w:asciiTheme="minorBidi" w:hAnsiTheme="minorBidi" w:cstheme="minorBidi"/>
          <w:b/>
          <w:bCs/>
          <w:color w:val="000000"/>
          <w:sz w:val="28"/>
          <w:szCs w:val="28"/>
          <w:lang w:val="ru-RU"/>
        </w:rPr>
        <w:t>ДОСТАРҒА АҚША АУДАРУҒА БОЛА МА?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</w:t>
      </w:r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еке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тұлғалар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бұрынғыдай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өздерінің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жеке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мақсаттары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үшін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: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туыстарына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достарына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ата-аналарына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балаларына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және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басқа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да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өмірлік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жағдайларға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байланысты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м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обилді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аударымдар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жасай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және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қабылдай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алады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.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Бұған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қатысты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ешқандай</w:t>
      </w:r>
      <w:proofErr w:type="spellEnd"/>
      <w:r w:rsid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="00CA5ABC">
        <w:rPr>
          <w:rFonts w:asciiTheme="minorBidi" w:eastAsia="Times New Roman" w:hAnsiTheme="minorBidi"/>
          <w:color w:val="000000"/>
          <w:sz w:val="28"/>
          <w:szCs w:val="28"/>
        </w:rPr>
        <w:t>шектеу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жоқ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</w:rPr>
        <w:t xml:space="preserve">3. КЕЙБІР КӘСІПКЕРЛЕР </w:t>
      </w:r>
      <w:r w:rsid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ҚОЛМА</w:t>
      </w:r>
      <w:r w:rsid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en-US"/>
        </w:rPr>
        <w:t>-</w:t>
      </w:r>
      <w:r w:rsid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ҚОЛ АҚШАСЫЗ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</w:rPr>
        <w:t xml:space="preserve"> ТӨЛЕМДЕРДІ ҚАБЫЛДАУДАН БАС ТАРТЫП, ТЕК ҚОЛМА-ҚОЛ АҚШАМЕН ТӨЛЕМ ЖАСАУДЫ ТАЛАП ЕТЕ БАСТАДЫ. БҰЛ ҚАНШАЛЫҚТЫ ЗАҢДЫ?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«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және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жүйелері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туралы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»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Қазақстан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Республикасы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Заңының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нормаларына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сәйкес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түрлі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тәсілдері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қарастырылған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–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банк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картасымен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,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en-US"/>
        </w:rPr>
        <w:t>QR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төлемімен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немесе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қолма-қол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ақшамен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(25-бап).</w:t>
      </w:r>
    </w:p>
    <w:p w:rsidR="00CA5ABC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Қолма-қол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ақшасыз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тарту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заңсыз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болып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табылады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және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тұтынушылардың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құқықтарын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бұзады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Кәсіпкерлердің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карточкаларын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пайдалана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отырып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тартқаны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үшін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бірінші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рет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әкімшілік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жауапкершілікке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тартылып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,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ескерту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kk-KZ"/>
        </w:rPr>
        <w:t xml:space="preserve"> жасалады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, ал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қайталап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бұзған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>жағдайда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–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147 680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теңге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(40 АЕК)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көлемінде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айыппұл</w:t>
      </w:r>
      <w:proofErr w:type="spellEnd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</w:rPr>
        <w:t>салынады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(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>ӘҚБтК-нің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</w:rPr>
        <w:t xml:space="preserve"> 194-бабы).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</w:rPr>
      </w:pP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lastRenderedPageBreak/>
        <w:t>4. ЕГЕР КӘСІПКЕР ҚОЛМА-ҚОЛ АҚШАСЫЗ ТӨЛЕМ ҚАБЫЛДАУДАН БАС ТАРТСА, ҚАЙДА ЖҮГІНУГЕ БОЛАДЫ?</w:t>
      </w:r>
    </w:p>
    <w:p w:rsidR="007B169F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Қолма-қол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ақшасыз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төлемдерді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қабылдаудан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бас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тарту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фактілері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туралы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тұрғылықты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жері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бойынша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мемлекеттік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кіріс</w:t>
      </w:r>
      <w:proofErr w:type="spellEnd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органдарына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жүгіну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қажет</w:t>
      </w:r>
      <w:proofErr w:type="spellEnd"/>
      <w:r w:rsidRPr="00CA5ABC">
        <w:rPr>
          <w:rFonts w:asciiTheme="minorBidi" w:eastAsia="Times New Roman" w:hAnsiTheme="minorBidi"/>
          <w:color w:val="000000"/>
          <w:sz w:val="28"/>
          <w:szCs w:val="28"/>
        </w:rPr>
        <w:t>.</w:t>
      </w:r>
    </w:p>
    <w:p w:rsidR="00686F0E" w:rsidRPr="00CA5ABC" w:rsidRDefault="00CA5ABC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5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 xml:space="preserve">. 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АЛ МЫСАЛЫ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, ТАКСИ ЖҮРГІЗУШІЛЕРІ НЕ ІСТЕУІ КЕРЕК? ОЛАР КАССАЛЫҚ АППАРАТТЫ ӨЗ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ДЕРІМЕН БІРГЕ АЛЫП ЖҮРЕ АЛМАЙДЫ ҒОЙ.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Жеке тасымалдаушылар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жеке кәсіпкер ретінде тіркелуі керек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. Мұны 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«e-Salyq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Business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», «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Egov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Mobile</w:t>
      </w:r>
      <w:proofErr w:type="spellEnd"/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»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және кейбір екінші деңгейдегі банктер</w:t>
      </w:r>
      <w:r w:rsidR="008B7DE9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дің </w:t>
      </w:r>
      <w:r w:rsidR="008B7DE9"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мобилді қосымшалары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</w:t>
      </w:r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(«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Halyq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 xml:space="preserve"> 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bank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», «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Kaspi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 xml:space="preserve"> bank», «</w:t>
      </w:r>
      <w:proofErr w:type="spellStart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BankCenterCredit</w:t>
      </w:r>
      <w:proofErr w:type="spellEnd"/>
      <w:r w:rsidRPr="00CA5ABC">
        <w:rPr>
          <w:rFonts w:asciiTheme="minorBidi" w:eastAsia="Times New Roman" w:hAnsiTheme="minorBidi"/>
          <w:i/>
          <w:iCs/>
          <w:color w:val="202124"/>
          <w:sz w:val="28"/>
          <w:szCs w:val="28"/>
          <w:shd w:val="clear" w:color="auto" w:fill="F8F9FA"/>
          <w:lang w:val="kk-KZ"/>
        </w:rPr>
        <w:t>»)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арқылы жасауға болады.</w:t>
      </w:r>
    </w:p>
    <w:p w:rsidR="007B169F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color w:val="000000"/>
          <w:sz w:val="28"/>
          <w:szCs w:val="28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Бұл ретте қолма-қол ақшасыз төлемдерді қабылдау үшін онлайн режимінде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кәсіпкерлік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 банк шотын ашуға болады, </w:t>
      </w:r>
      <w:r w:rsidR="008B7DE9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сол жерге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 xml:space="preserve"> көрсетілген қызметтер үшін төлемдер </w:t>
      </w:r>
      <w:r w:rsidR="008B7DE9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түседі</w:t>
      </w: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.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Ол үшін сізге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тек смартфон қажет. 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К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ассалық аппараттар мен POS-терминалдарды алып жүрудің қажеті жоқ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686F0E" w:rsidRPr="00CA5ABC" w:rsidRDefault="00CA5ABC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6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. БҰЛ БАСТАМА КӘСІПКЕРЛЕРДІҢ «КӨЛ</w:t>
      </w:r>
      <w:r w:rsidR="008B7DE9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>ЕҢКЕГЕ» КЕТУІНЕ ӘКЕЛІП СОҚПАЙДЫ</w:t>
      </w:r>
      <w:r w:rsidR="006C5B5E"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shd w:val="clear" w:color="auto" w:fill="F8F9FA"/>
          <w:lang w:val="kk-KZ"/>
        </w:rPr>
        <w:t xml:space="preserve"> МА?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Қазіргі таңда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салық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тық міндеттемелерді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адал орындау әлдеқайда тиімді.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Бүгінде бизнес жүргізуге және оны дамытуға қолайлы жағдай жасалған.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 Салық режимдерінің тәртібі жеңілдетілді –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салық </w:t>
      </w:r>
      <w:r w:rsidRPr="00CA5ABC">
        <w:rPr>
          <w:rFonts w:asciiTheme="minorBidi" w:eastAsia="Times New Roman" w:hAnsiTheme="minorBidi"/>
          <w:b/>
          <w:bCs/>
          <w:color w:val="202124"/>
          <w:sz w:val="28"/>
          <w:szCs w:val="28"/>
          <w:u w:val="single"/>
          <w:shd w:val="clear" w:color="auto" w:fill="F8F9FA"/>
          <w:lang w:val="kk-KZ"/>
        </w:rPr>
        <w:t>мөлшерлемелері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қызмет түріне байланысты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тек 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en-US"/>
        </w:rPr>
        <w:t>1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-4%-ды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8B7DE9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ғана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дейін</w:t>
      </w:r>
      <w:r w:rsidR="0097038F"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8B7DE9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құрайды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202124"/>
          <w:sz w:val="28"/>
          <w:szCs w:val="28"/>
          <w:shd w:val="clear" w:color="auto" w:fill="F8F9FA"/>
          <w:lang w:val="kk-KZ"/>
        </w:rPr>
        <w:t>Егер мұндай жағдайда кәсіпкер мобилді аударымдар қабылдаса, онда ол қазірдің өзінде «көлеңкеде» қалып, салық бақылауына түседі.</w:t>
      </w:r>
    </w:p>
    <w:p w:rsidR="00686F0E" w:rsidRPr="00CA5ABC" w:rsidRDefault="00686F0E" w:rsidP="00CA5ABC">
      <w:pPr>
        <w:spacing w:before="120" w:after="120" w:line="312" w:lineRule="auto"/>
        <w:ind w:firstLine="697"/>
        <w:jc w:val="both"/>
        <w:rPr>
          <w:rFonts w:asciiTheme="minorBidi" w:eastAsia="Times New Roman" w:hAnsiTheme="minorBidi"/>
          <w:sz w:val="24"/>
          <w:szCs w:val="24"/>
          <w:lang w:val="kk-KZ"/>
        </w:rPr>
      </w:pP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 xml:space="preserve">Бұл ретте мобилді аударымдарды тексеру </w:t>
      </w:r>
      <w:r w:rsidRPr="00CA5ABC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val="kk-KZ"/>
        </w:rPr>
        <w:t>адал салық төлеушілерге әсер етпейді</w:t>
      </w:r>
      <w:r w:rsidRPr="00CA5ABC">
        <w:rPr>
          <w:rFonts w:asciiTheme="minorBidi" w:eastAsia="Times New Roman" w:hAnsiTheme="minorBidi"/>
          <w:color w:val="000000"/>
          <w:sz w:val="28"/>
          <w:szCs w:val="28"/>
          <w:lang w:val="kk-KZ"/>
        </w:rPr>
        <w:t>.</w:t>
      </w:r>
    </w:p>
    <w:p w:rsidR="008B7DE9" w:rsidRPr="008B7DE9" w:rsidRDefault="0097038F" w:rsidP="008B7DE9">
      <w:pPr>
        <w:pStyle w:val="a6"/>
        <w:spacing w:before="120" w:beforeAutospacing="0" w:after="120" w:afterAutospacing="0" w:line="312" w:lineRule="auto"/>
        <w:ind w:firstLine="697"/>
        <w:jc w:val="both"/>
        <w:rPr>
          <w:rFonts w:asciiTheme="minorBidi" w:hAnsiTheme="minorBidi" w:cstheme="minorBidi"/>
          <w:color w:val="000000"/>
          <w:sz w:val="28"/>
          <w:szCs w:val="28"/>
          <w:lang w:val="kk-KZ"/>
        </w:rPr>
      </w:pPr>
      <w:r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t xml:space="preserve">Осылайша, </w:t>
      </w:r>
      <w:r w:rsidR="008B7DE9"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t>әділдік және міндетті салық салу принциптері жүзеге асырылады.</w:t>
      </w:r>
      <w:r w:rsidR="008B7DE9">
        <w:rPr>
          <w:rFonts w:asciiTheme="minorBidi" w:hAnsiTheme="minorBidi" w:cstheme="minorBidi"/>
          <w:color w:val="000000"/>
          <w:sz w:val="28"/>
          <w:szCs w:val="28"/>
          <w:lang w:val="kk-KZ"/>
        </w:rPr>
        <w:t xml:space="preserve"> Яғни, </w:t>
      </w:r>
      <w:bookmarkStart w:id="0" w:name="_GoBack"/>
      <w:bookmarkEnd w:id="0"/>
      <w:r w:rsidRPr="00CA5ABC">
        <w:rPr>
          <w:rFonts w:asciiTheme="minorBidi" w:hAnsiTheme="minorBidi" w:cstheme="minorBidi"/>
          <w:color w:val="000000"/>
          <w:sz w:val="28"/>
          <w:szCs w:val="28"/>
          <w:lang w:val="kk-KZ"/>
        </w:rPr>
        <w:t>барлық салық төлеушілер</w:t>
      </w:r>
      <w:r w:rsidR="008B7DE9">
        <w:rPr>
          <w:rFonts w:asciiTheme="minorBidi" w:hAnsiTheme="minorBidi" w:cstheme="minorBidi"/>
          <w:color w:val="000000"/>
          <w:sz w:val="28"/>
          <w:szCs w:val="28"/>
          <w:lang w:val="kk-KZ"/>
        </w:rPr>
        <w:t xml:space="preserve"> тең болуы және алынған табыстан салық төлеуі тиіс.</w:t>
      </w:r>
    </w:p>
    <w:sectPr w:rsidR="008B7DE9" w:rsidRPr="008B7DE9" w:rsidSect="00FD29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4B4F"/>
    <w:multiLevelType w:val="hybridMultilevel"/>
    <w:tmpl w:val="2BD04A04"/>
    <w:lvl w:ilvl="0" w:tplc="07C4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3C7C"/>
    <w:multiLevelType w:val="hybridMultilevel"/>
    <w:tmpl w:val="FC8E7350"/>
    <w:lvl w:ilvl="0" w:tplc="C05AD3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72A213B9"/>
    <w:multiLevelType w:val="hybridMultilevel"/>
    <w:tmpl w:val="B3D6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9"/>
    <w:rsid w:val="00037DD9"/>
    <w:rsid w:val="00140197"/>
    <w:rsid w:val="001B4137"/>
    <w:rsid w:val="003C67D3"/>
    <w:rsid w:val="00407141"/>
    <w:rsid w:val="00510432"/>
    <w:rsid w:val="00664147"/>
    <w:rsid w:val="0067779C"/>
    <w:rsid w:val="00686F0E"/>
    <w:rsid w:val="006C5B5E"/>
    <w:rsid w:val="006F3B91"/>
    <w:rsid w:val="007B169F"/>
    <w:rsid w:val="00892DEB"/>
    <w:rsid w:val="00896D6C"/>
    <w:rsid w:val="008A661F"/>
    <w:rsid w:val="008B7DE9"/>
    <w:rsid w:val="008D53AA"/>
    <w:rsid w:val="0097038F"/>
    <w:rsid w:val="00A7661E"/>
    <w:rsid w:val="00AA0AF7"/>
    <w:rsid w:val="00B206AF"/>
    <w:rsid w:val="00C10660"/>
    <w:rsid w:val="00C44C8F"/>
    <w:rsid w:val="00CA5ABC"/>
    <w:rsid w:val="00DA5471"/>
    <w:rsid w:val="00E25411"/>
    <w:rsid w:val="00E34497"/>
    <w:rsid w:val="00F646FE"/>
    <w:rsid w:val="00FA6C3D"/>
    <w:rsid w:val="00FD2991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7C46"/>
  <w15:chartTrackingRefBased/>
  <w15:docId w15:val="{8DC11742-77BA-4836-85E0-3A09C18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1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B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69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7B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Смаилов Улан Исраилович</dc:creator>
  <cp:keywords/>
  <dc:description/>
  <cp:lastModifiedBy>Кульшманов Канат Амангельдиевич</cp:lastModifiedBy>
  <cp:revision>2</cp:revision>
  <cp:lastPrinted>2024-01-05T05:09:00Z</cp:lastPrinted>
  <dcterms:created xsi:type="dcterms:W3CDTF">2024-01-05T09:28:00Z</dcterms:created>
  <dcterms:modified xsi:type="dcterms:W3CDTF">2024-01-05T09:28:00Z</dcterms:modified>
</cp:coreProperties>
</file>