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4E" w:rsidRPr="00900D4E" w:rsidRDefault="00900D4E" w:rsidP="00900D4E">
      <w:pPr>
        <w:pStyle w:val="a3"/>
        <w:ind w:firstLine="708"/>
        <w:jc w:val="both"/>
        <w:rPr>
          <w:rFonts w:ascii="Times New Roman" w:hAnsi="Times New Roman" w:cs="Times New Roman"/>
          <w:i/>
          <w:sz w:val="28"/>
          <w:szCs w:val="28"/>
          <w:u w:val="single"/>
          <w:lang w:val="en-US"/>
        </w:rPr>
      </w:pPr>
      <w:r w:rsidRPr="00900D4E">
        <w:rPr>
          <w:rFonts w:ascii="Times New Roman" w:hAnsi="Times New Roman" w:cs="Times New Roman"/>
          <w:i/>
          <w:sz w:val="28"/>
          <w:szCs w:val="28"/>
          <w:u w:val="single"/>
          <w:lang w:val="en-US"/>
        </w:rPr>
        <w:t>Regarding compliance with the legislation of the Republic of Kazakhstan on</w:t>
      </w:r>
      <w:r w:rsidR="00C04039">
        <w:rPr>
          <w:rFonts w:ascii="Times New Roman" w:hAnsi="Times New Roman" w:cs="Times New Roman"/>
          <w:i/>
          <w:sz w:val="28"/>
          <w:szCs w:val="28"/>
          <w:u w:val="single"/>
          <w:lang w:val="en-US"/>
        </w:rPr>
        <w:t xml:space="preserve"> </w:t>
      </w:r>
      <w:bookmarkStart w:id="0" w:name="_GoBack"/>
      <w:bookmarkEnd w:id="0"/>
      <w:r w:rsidRPr="00900D4E">
        <w:rPr>
          <w:rFonts w:ascii="Times New Roman" w:hAnsi="Times New Roman" w:cs="Times New Roman"/>
          <w:i/>
          <w:sz w:val="28"/>
          <w:szCs w:val="28"/>
          <w:u w:val="single"/>
          <w:lang w:val="en-US"/>
        </w:rPr>
        <w:t>control of specific goods</w:t>
      </w:r>
    </w:p>
    <w:p w:rsidR="00900D4E" w:rsidRPr="00900D4E" w:rsidRDefault="00900D4E" w:rsidP="00900D4E">
      <w:pPr>
        <w:pStyle w:val="a3"/>
        <w:ind w:firstLine="708"/>
        <w:jc w:val="both"/>
        <w:rPr>
          <w:rFonts w:ascii="Times New Roman" w:hAnsi="Times New Roman" w:cs="Times New Roman"/>
          <w:sz w:val="28"/>
          <w:szCs w:val="28"/>
          <w:lang w:val="en-US"/>
        </w:rPr>
      </w:pPr>
      <w:proofErr w:type="gramStart"/>
      <w:r w:rsidRPr="00900D4E">
        <w:rPr>
          <w:rFonts w:ascii="Times New Roman" w:hAnsi="Times New Roman" w:cs="Times New Roman"/>
          <w:sz w:val="28"/>
          <w:szCs w:val="28"/>
          <w:lang w:val="en-US"/>
        </w:rPr>
        <w:t xml:space="preserve">Control over specific goods in the Republic of Kazakhstan is regulated by the Law of the Republic of Kazakhstan </w:t>
      </w:r>
      <w:r>
        <w:rPr>
          <w:rFonts w:ascii="Times New Roman" w:hAnsi="Times New Roman" w:cs="Times New Roman"/>
          <w:sz w:val="28"/>
          <w:szCs w:val="28"/>
        </w:rPr>
        <w:t>«</w:t>
      </w:r>
      <w:r w:rsidRPr="00900D4E">
        <w:rPr>
          <w:rFonts w:ascii="Times New Roman" w:hAnsi="Times New Roman" w:cs="Times New Roman"/>
          <w:sz w:val="28"/>
          <w:szCs w:val="28"/>
          <w:lang w:val="en-US"/>
        </w:rPr>
        <w:t>On Control of Specific Goods</w:t>
      </w:r>
      <w:r>
        <w:rPr>
          <w:rFonts w:ascii="Times New Roman" w:hAnsi="Times New Roman" w:cs="Times New Roman"/>
          <w:sz w:val="28"/>
          <w:szCs w:val="28"/>
        </w:rPr>
        <w:t>»</w:t>
      </w:r>
      <w:r w:rsidRPr="00900D4E">
        <w:rPr>
          <w:rFonts w:ascii="Times New Roman" w:hAnsi="Times New Roman" w:cs="Times New Roman"/>
          <w:sz w:val="28"/>
          <w:szCs w:val="28"/>
          <w:lang w:val="en-US"/>
        </w:rPr>
        <w:t xml:space="preserve"> </w:t>
      </w:r>
      <w:r w:rsidRPr="00900D4E">
        <w:rPr>
          <w:rFonts w:ascii="Times New Roman" w:hAnsi="Times New Roman" w:cs="Times New Roman"/>
          <w:i/>
          <w:sz w:val="24"/>
          <w:szCs w:val="28"/>
          <w:lang w:val="en-US"/>
        </w:rPr>
        <w:t>(the Law)</w:t>
      </w:r>
      <w:proofErr w:type="gramEnd"/>
      <w:r w:rsidRPr="00900D4E">
        <w:rPr>
          <w:rFonts w:ascii="Times New Roman" w:hAnsi="Times New Roman" w:cs="Times New Roman"/>
          <w:sz w:val="28"/>
          <w:szCs w:val="28"/>
          <w:lang w:val="en-US"/>
        </w:rPr>
        <w:t>.</w:t>
      </w:r>
    </w:p>
    <w:p w:rsidR="00900D4E" w:rsidRPr="00900D4E" w:rsidRDefault="00900D4E"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t>S</w:t>
      </w:r>
      <w:r w:rsidRPr="00900D4E">
        <w:rPr>
          <w:rFonts w:ascii="Times New Roman" w:hAnsi="Times New Roman" w:cs="Times New Roman"/>
          <w:sz w:val="28"/>
          <w:szCs w:val="28"/>
          <w:lang w:val="en-US"/>
        </w:rPr>
        <w:t xml:space="preserve">pecific goods – dual-use and military goods, as well as goods controlled for national security </w:t>
      </w:r>
      <w:r w:rsidRPr="00900D4E">
        <w:rPr>
          <w:rFonts w:ascii="Times New Roman" w:hAnsi="Times New Roman" w:cs="Times New Roman"/>
          <w:i/>
          <w:sz w:val="24"/>
          <w:szCs w:val="28"/>
          <w:lang w:val="en-US"/>
        </w:rPr>
        <w:t>(subparagraph 14) of paragraph 1 of Article 1 of the Law)</w:t>
      </w:r>
      <w:r w:rsidRPr="00900D4E">
        <w:rPr>
          <w:rFonts w:ascii="Times New Roman" w:hAnsi="Times New Roman" w:cs="Times New Roman"/>
          <w:sz w:val="28"/>
          <w:szCs w:val="28"/>
          <w:lang w:val="en-US"/>
        </w:rPr>
        <w:t>.</w:t>
      </w:r>
    </w:p>
    <w:p w:rsidR="00900D4E" w:rsidRPr="00900D4E" w:rsidRDefault="00900D4E"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00D4E">
        <w:rPr>
          <w:rFonts w:ascii="Times New Roman" w:hAnsi="Times New Roman" w:cs="Times New Roman"/>
          <w:sz w:val="28"/>
          <w:szCs w:val="28"/>
          <w:lang w:val="en-US"/>
        </w:rPr>
        <w:t xml:space="preserve">The list of specific goods was approved by order of the Minister of Industry and Infrastructure Development of the Republic of Kazakhstan dated June 9, 2023 </w:t>
      </w:r>
      <w:r>
        <w:rPr>
          <w:rFonts w:ascii="Times New Roman" w:hAnsi="Times New Roman" w:cs="Times New Roman"/>
          <w:sz w:val="28"/>
          <w:szCs w:val="28"/>
        </w:rPr>
        <w:t>№</w:t>
      </w:r>
      <w:r w:rsidRPr="00900D4E">
        <w:rPr>
          <w:rFonts w:ascii="Times New Roman" w:hAnsi="Times New Roman" w:cs="Times New Roman"/>
          <w:sz w:val="28"/>
          <w:szCs w:val="28"/>
          <w:lang w:val="en-US"/>
        </w:rPr>
        <w:t xml:space="preserve"> 424 </w:t>
      </w:r>
      <w:r>
        <w:rPr>
          <w:rFonts w:ascii="Times New Roman" w:hAnsi="Times New Roman" w:cs="Times New Roman"/>
          <w:sz w:val="28"/>
          <w:szCs w:val="28"/>
        </w:rPr>
        <w:t>«</w:t>
      </w:r>
      <w:r w:rsidRPr="00900D4E">
        <w:rPr>
          <w:rFonts w:ascii="Times New Roman" w:hAnsi="Times New Roman" w:cs="Times New Roman"/>
          <w:sz w:val="28"/>
          <w:szCs w:val="28"/>
          <w:lang w:val="en-US"/>
        </w:rPr>
        <w:t>On approval of the Control List of Specific Goods</w:t>
      </w:r>
      <w:r>
        <w:rPr>
          <w:rFonts w:ascii="Times New Roman" w:hAnsi="Times New Roman" w:cs="Times New Roman"/>
          <w:sz w:val="28"/>
          <w:szCs w:val="28"/>
        </w:rPr>
        <w:t>»</w:t>
      </w:r>
      <w:r w:rsidRPr="00900D4E">
        <w:rPr>
          <w:rFonts w:ascii="Times New Roman" w:hAnsi="Times New Roman" w:cs="Times New Roman"/>
          <w:sz w:val="28"/>
          <w:szCs w:val="28"/>
          <w:lang w:val="en-US"/>
        </w:rPr>
        <w:t xml:space="preserve"> </w:t>
      </w:r>
      <w:r w:rsidRPr="00900D4E">
        <w:rPr>
          <w:rFonts w:ascii="Times New Roman" w:hAnsi="Times New Roman" w:cs="Times New Roman"/>
          <w:i/>
          <w:sz w:val="24"/>
          <w:szCs w:val="28"/>
          <w:lang w:val="en-US"/>
        </w:rPr>
        <w:t>(Control List)</w:t>
      </w:r>
      <w:r w:rsidRPr="00900D4E">
        <w:rPr>
          <w:rFonts w:ascii="Times New Roman" w:hAnsi="Times New Roman" w:cs="Times New Roman"/>
          <w:sz w:val="28"/>
          <w:szCs w:val="28"/>
          <w:lang w:val="en-US"/>
        </w:rPr>
        <w:t>.</w:t>
      </w:r>
    </w:p>
    <w:p w:rsidR="00900D4E" w:rsidRPr="00900D4E" w:rsidRDefault="00900D4E" w:rsidP="00900D4E">
      <w:pPr>
        <w:pStyle w:val="a3"/>
        <w:ind w:firstLine="708"/>
        <w:jc w:val="both"/>
        <w:rPr>
          <w:rFonts w:ascii="Times New Roman" w:hAnsi="Times New Roman" w:cs="Times New Roman"/>
          <w:sz w:val="28"/>
          <w:szCs w:val="28"/>
          <w:lang w:val="en-US"/>
        </w:rPr>
      </w:pPr>
      <w:r w:rsidRPr="00900D4E">
        <w:rPr>
          <w:rFonts w:ascii="Times New Roman" w:hAnsi="Times New Roman" w:cs="Times New Roman"/>
          <w:sz w:val="28"/>
          <w:szCs w:val="28"/>
          <w:lang w:val="en-US"/>
        </w:rPr>
        <w:t xml:space="preserve">The export and import of specific goods is carried out </w:t>
      </w:r>
      <w:proofErr w:type="gramStart"/>
      <w:r w:rsidRPr="00900D4E">
        <w:rPr>
          <w:rFonts w:ascii="Times New Roman" w:hAnsi="Times New Roman" w:cs="Times New Roman"/>
          <w:sz w:val="28"/>
          <w:szCs w:val="28"/>
          <w:lang w:val="en-US"/>
        </w:rPr>
        <w:t>on the basis of</w:t>
      </w:r>
      <w:proofErr w:type="gramEnd"/>
      <w:r w:rsidRPr="00900D4E">
        <w:rPr>
          <w:rFonts w:ascii="Times New Roman" w:hAnsi="Times New Roman" w:cs="Times New Roman"/>
          <w:sz w:val="28"/>
          <w:szCs w:val="28"/>
          <w:lang w:val="en-US"/>
        </w:rPr>
        <w:t xml:space="preserve"> licenses in accordance with Articles 11 and 12 of the Law.</w:t>
      </w:r>
    </w:p>
    <w:p w:rsidR="00900D4E" w:rsidRPr="00900D4E" w:rsidRDefault="00900D4E"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00D4E">
        <w:rPr>
          <w:rFonts w:ascii="Times New Roman" w:hAnsi="Times New Roman" w:cs="Times New Roman"/>
          <w:sz w:val="28"/>
          <w:szCs w:val="28"/>
          <w:lang w:val="en-US"/>
        </w:rPr>
        <w:t xml:space="preserve">The transit of specific goods in accordance with Article 13 of the Law is carried out </w:t>
      </w:r>
      <w:proofErr w:type="gramStart"/>
      <w:r w:rsidRPr="00900D4E">
        <w:rPr>
          <w:rFonts w:ascii="Times New Roman" w:hAnsi="Times New Roman" w:cs="Times New Roman"/>
          <w:sz w:val="28"/>
          <w:szCs w:val="28"/>
          <w:lang w:val="en-US"/>
        </w:rPr>
        <w:t>on the basis of</w:t>
      </w:r>
      <w:proofErr w:type="gramEnd"/>
      <w:r w:rsidRPr="00900D4E">
        <w:rPr>
          <w:rFonts w:ascii="Times New Roman" w:hAnsi="Times New Roman" w:cs="Times New Roman"/>
          <w:sz w:val="28"/>
          <w:szCs w:val="28"/>
          <w:lang w:val="en-US"/>
        </w:rPr>
        <w:t xml:space="preserve"> a transit permit.</w:t>
      </w:r>
    </w:p>
    <w:p w:rsidR="00900D4E" w:rsidRPr="00900D4E" w:rsidRDefault="00900D4E"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00D4E">
        <w:rPr>
          <w:rFonts w:ascii="Times New Roman" w:hAnsi="Times New Roman" w:cs="Times New Roman"/>
          <w:sz w:val="28"/>
          <w:szCs w:val="28"/>
          <w:lang w:val="en-US"/>
        </w:rPr>
        <w:t xml:space="preserve">The authorized body in the sphere of control of specific goods and the licensor body is the Ministry of Industry and Construction of the Republic of Kazakhstan </w:t>
      </w:r>
      <w:r w:rsidRPr="00900D4E">
        <w:rPr>
          <w:rFonts w:ascii="Times New Roman" w:hAnsi="Times New Roman" w:cs="Times New Roman"/>
          <w:i/>
          <w:sz w:val="24"/>
          <w:szCs w:val="28"/>
          <w:lang w:val="en-US"/>
        </w:rPr>
        <w:t>(Ministry of Industry)</w:t>
      </w:r>
      <w:r w:rsidRPr="00900D4E">
        <w:rPr>
          <w:rFonts w:ascii="Times New Roman" w:hAnsi="Times New Roman" w:cs="Times New Roman"/>
          <w:sz w:val="28"/>
          <w:szCs w:val="28"/>
          <w:lang w:val="en-US"/>
        </w:rPr>
        <w:t>.</w:t>
      </w:r>
    </w:p>
    <w:p w:rsidR="00900D4E" w:rsidRPr="00900D4E" w:rsidRDefault="00900D4E"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00D4E">
        <w:rPr>
          <w:rFonts w:ascii="Times New Roman" w:hAnsi="Times New Roman" w:cs="Times New Roman"/>
          <w:sz w:val="28"/>
          <w:szCs w:val="28"/>
          <w:lang w:val="en-US"/>
        </w:rPr>
        <w:t xml:space="preserve">Control over the movement of specific goods across the State Border of the Republic of Kazakhstan </w:t>
      </w:r>
      <w:r w:rsidRPr="00900D4E">
        <w:rPr>
          <w:rFonts w:ascii="Times New Roman" w:hAnsi="Times New Roman" w:cs="Times New Roman"/>
          <w:i/>
          <w:sz w:val="24"/>
          <w:szCs w:val="28"/>
          <w:lang w:val="en-US"/>
        </w:rPr>
        <w:t>(State Border)</w:t>
      </w:r>
      <w:r w:rsidRPr="00900D4E">
        <w:rPr>
          <w:rFonts w:ascii="Times New Roman" w:hAnsi="Times New Roman" w:cs="Times New Roman"/>
          <w:sz w:val="28"/>
          <w:szCs w:val="28"/>
          <w:lang w:val="en-US"/>
        </w:rPr>
        <w:t xml:space="preserve">, including with the member states of the Eurasian Economic Union (EAEU) is assigned to the state revenue </w:t>
      </w:r>
      <w:proofErr w:type="gramStart"/>
      <w:r w:rsidRPr="00900D4E">
        <w:rPr>
          <w:rFonts w:ascii="Times New Roman" w:hAnsi="Times New Roman" w:cs="Times New Roman"/>
          <w:sz w:val="28"/>
          <w:szCs w:val="28"/>
          <w:lang w:val="en-US"/>
        </w:rPr>
        <w:t>authorities</w:t>
      </w:r>
      <w:proofErr w:type="gramEnd"/>
      <w:r>
        <w:rPr>
          <w:rFonts w:ascii="Times New Roman" w:hAnsi="Times New Roman" w:cs="Times New Roman"/>
          <w:sz w:val="28"/>
          <w:szCs w:val="28"/>
          <w:lang w:val="en-US"/>
        </w:rPr>
        <w:br/>
      </w:r>
      <w:r w:rsidRPr="00900D4E">
        <w:rPr>
          <w:rFonts w:ascii="Times New Roman" w:hAnsi="Times New Roman" w:cs="Times New Roman"/>
          <w:i/>
          <w:sz w:val="24"/>
          <w:szCs w:val="28"/>
          <w:lang w:val="en-US"/>
        </w:rPr>
        <w:t>(paragraph 2 of Article 9 of the Law)</w:t>
      </w:r>
      <w:r w:rsidRPr="00900D4E">
        <w:rPr>
          <w:rFonts w:ascii="Times New Roman" w:hAnsi="Times New Roman" w:cs="Times New Roman"/>
          <w:sz w:val="28"/>
          <w:szCs w:val="28"/>
          <w:lang w:val="en-US"/>
        </w:rPr>
        <w:t>.</w:t>
      </w:r>
    </w:p>
    <w:p w:rsidR="00900D4E" w:rsidRPr="00900D4E" w:rsidRDefault="00900D4E" w:rsidP="00900D4E">
      <w:pPr>
        <w:pStyle w:val="a3"/>
        <w:ind w:firstLine="708"/>
        <w:jc w:val="both"/>
        <w:rPr>
          <w:rFonts w:ascii="Times New Roman" w:hAnsi="Times New Roman" w:cs="Times New Roman"/>
          <w:sz w:val="28"/>
          <w:szCs w:val="28"/>
          <w:lang w:val="en-US"/>
        </w:rPr>
      </w:pPr>
      <w:r w:rsidRPr="00900D4E">
        <w:rPr>
          <w:rFonts w:ascii="Times New Roman" w:hAnsi="Times New Roman" w:cs="Times New Roman"/>
          <w:sz w:val="28"/>
          <w:szCs w:val="28"/>
          <w:lang w:val="en-US"/>
        </w:rPr>
        <w:t xml:space="preserve">In accordance with paragraph 2 of Article 26 of the Law </w:t>
      </w:r>
      <w:proofErr w:type="gramStart"/>
      <w:r w:rsidRPr="00900D4E">
        <w:rPr>
          <w:rFonts w:ascii="Times New Roman" w:hAnsi="Times New Roman" w:cs="Times New Roman"/>
          <w:sz w:val="28"/>
          <w:szCs w:val="28"/>
          <w:lang w:val="en-US"/>
        </w:rPr>
        <w:t>In</w:t>
      </w:r>
      <w:proofErr w:type="gramEnd"/>
      <w:r w:rsidRPr="00900D4E">
        <w:rPr>
          <w:rFonts w:ascii="Times New Roman" w:hAnsi="Times New Roman" w:cs="Times New Roman"/>
          <w:sz w:val="28"/>
          <w:szCs w:val="28"/>
          <w:lang w:val="en-US"/>
        </w:rPr>
        <w:t xml:space="preserve"> order to prevent and suppress the illegal movement of specific goods across the State Border of the Republic of Kazakhstan with the member states of the Eurasian Economic Union, the state revenue bodies shall:</w:t>
      </w:r>
    </w:p>
    <w:p w:rsidR="00900D4E" w:rsidRPr="00900D4E" w:rsidRDefault="00513F73" w:rsidP="00900D4E">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00D4E" w:rsidRPr="00900D4E">
        <w:rPr>
          <w:rFonts w:ascii="Times New Roman" w:hAnsi="Times New Roman" w:cs="Times New Roman"/>
          <w:sz w:val="28"/>
          <w:szCs w:val="28"/>
          <w:lang w:val="en-US"/>
        </w:rPr>
        <w:t xml:space="preserve"> request and receive from individuals and legal entities moving goods across the State Border of the Republic of Kazakhstan with the member states of the Eurasian Economic Union, documents and information related to the goods being moved, established by the legislation of the Republic of Kazakhstan;</w:t>
      </w:r>
    </w:p>
    <w:p w:rsidR="00900D4E" w:rsidRPr="00900D4E" w:rsidRDefault="00513F73" w:rsidP="00900D4E">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00D4E" w:rsidRPr="00900D4E">
        <w:rPr>
          <w:rFonts w:ascii="Times New Roman" w:hAnsi="Times New Roman" w:cs="Times New Roman"/>
          <w:sz w:val="28"/>
          <w:szCs w:val="28"/>
          <w:lang w:val="en-US"/>
        </w:rPr>
        <w:t xml:space="preserve"> involve state bodies of the Republic of Kazakhstan, organizations, experts and specialists to study issues that require special knowledge and skills</w:t>
      </w:r>
      <w:proofErr w:type="gramStart"/>
      <w:r w:rsidR="00900D4E" w:rsidRPr="00900D4E">
        <w:rPr>
          <w:rFonts w:ascii="Times New Roman" w:hAnsi="Times New Roman" w:cs="Times New Roman"/>
          <w:sz w:val="28"/>
          <w:szCs w:val="28"/>
          <w:lang w:val="en-US"/>
        </w:rPr>
        <w:t>;</w:t>
      </w:r>
      <w:proofErr w:type="gramEnd"/>
    </w:p>
    <w:p w:rsidR="00900D4E" w:rsidRPr="00900D4E" w:rsidRDefault="00513F73" w:rsidP="00900D4E">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00D4E" w:rsidRPr="00900D4E">
        <w:rPr>
          <w:rFonts w:ascii="Times New Roman" w:hAnsi="Times New Roman" w:cs="Times New Roman"/>
          <w:sz w:val="28"/>
          <w:szCs w:val="28"/>
          <w:lang w:val="en-US"/>
        </w:rPr>
        <w:t xml:space="preserve"> stop vehicles, conduct their examination, inspection at checkpoints on the State border of the Republic of Kazakhstan with the member states of the Eurasian Economic Union;</w:t>
      </w:r>
    </w:p>
    <w:p w:rsidR="00900D4E" w:rsidRPr="00900D4E" w:rsidRDefault="00513F73" w:rsidP="00900D4E">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00D4E" w:rsidRPr="00900D4E">
        <w:rPr>
          <w:rFonts w:ascii="Times New Roman" w:hAnsi="Times New Roman" w:cs="Times New Roman"/>
          <w:sz w:val="28"/>
          <w:szCs w:val="28"/>
          <w:lang w:val="en-US"/>
        </w:rPr>
        <w:t xml:space="preserve"> develop, create, acquire and operate information systems, communication systems, data transmission systems, as well as means of protecting information in accordance with the legislation of the Republic of Kazakhstan;</w:t>
      </w:r>
    </w:p>
    <w:p w:rsidR="00900D4E" w:rsidRPr="00900D4E" w:rsidRDefault="00513F73" w:rsidP="00900D4E">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00D4E" w:rsidRPr="00900D4E">
        <w:rPr>
          <w:rFonts w:ascii="Times New Roman" w:hAnsi="Times New Roman" w:cs="Times New Roman"/>
          <w:sz w:val="28"/>
          <w:szCs w:val="28"/>
          <w:lang w:val="en-US"/>
        </w:rPr>
        <w:t>acquire, operate technical means of control of specific goods</w:t>
      </w:r>
      <w:proofErr w:type="gramStart"/>
      <w:r w:rsidR="00900D4E" w:rsidRPr="00900D4E">
        <w:rPr>
          <w:rFonts w:ascii="Times New Roman" w:hAnsi="Times New Roman" w:cs="Times New Roman"/>
          <w:sz w:val="28"/>
          <w:szCs w:val="28"/>
          <w:lang w:val="en-US"/>
        </w:rPr>
        <w:t>;</w:t>
      </w:r>
      <w:proofErr w:type="gramEnd"/>
    </w:p>
    <w:p w:rsidR="00900D4E" w:rsidRPr="00900D4E" w:rsidRDefault="00513F73" w:rsidP="00900D4E">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00D4E" w:rsidRPr="00900D4E">
        <w:rPr>
          <w:rFonts w:ascii="Times New Roman" w:hAnsi="Times New Roman" w:cs="Times New Roman"/>
          <w:sz w:val="28"/>
          <w:szCs w:val="28"/>
          <w:lang w:val="en-US"/>
        </w:rPr>
        <w:t xml:space="preserve"> produce documentation, video and audio recording, film and photography of facts and events in accordance with the legislation of the Republic of Kazakhstan;</w:t>
      </w:r>
    </w:p>
    <w:p w:rsidR="00900D4E" w:rsidRPr="00900D4E" w:rsidRDefault="00513F73" w:rsidP="00900D4E">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00D4E" w:rsidRPr="00900D4E">
        <w:rPr>
          <w:rFonts w:ascii="Times New Roman" w:hAnsi="Times New Roman" w:cs="Times New Roman"/>
          <w:sz w:val="28"/>
          <w:szCs w:val="28"/>
          <w:lang w:val="en-US"/>
        </w:rPr>
        <w:t xml:space="preserve"> exercise other powers provided for by Law, other laws of the Republic of Kazakhstan, acts of the President of the Republic of Kazakhstan and the Government of the Republic of Kazakhstan.</w:t>
      </w:r>
    </w:p>
    <w:p w:rsidR="00900D4E" w:rsidRPr="00900D4E" w:rsidRDefault="00900D4E" w:rsidP="00900D4E">
      <w:pPr>
        <w:pStyle w:val="a3"/>
        <w:ind w:firstLine="708"/>
        <w:jc w:val="both"/>
        <w:rPr>
          <w:rFonts w:ascii="Times New Roman" w:hAnsi="Times New Roman" w:cs="Times New Roman"/>
          <w:sz w:val="28"/>
          <w:szCs w:val="28"/>
          <w:lang w:val="en-US"/>
        </w:rPr>
      </w:pPr>
      <w:r w:rsidRPr="00900D4E">
        <w:rPr>
          <w:rFonts w:ascii="Times New Roman" w:hAnsi="Times New Roman" w:cs="Times New Roman"/>
          <w:sz w:val="28"/>
          <w:szCs w:val="28"/>
          <w:lang w:val="en-US"/>
        </w:rPr>
        <w:t xml:space="preserve">In addition, paragraph 2 of Article 29 of the Law establishes that individuals and legal entities of the Republic of Kazakhstan exporting, re-exporting, importing, transiting specific goods, as well as foreign persons transiting specific goods, are </w:t>
      </w:r>
      <w:r w:rsidRPr="00900D4E">
        <w:rPr>
          <w:rFonts w:ascii="Times New Roman" w:hAnsi="Times New Roman" w:cs="Times New Roman"/>
          <w:sz w:val="28"/>
          <w:szCs w:val="28"/>
          <w:lang w:val="en-US"/>
        </w:rPr>
        <w:lastRenderedPageBreak/>
        <w:t>required, at the request of the authorized body, state bodies of the system of control of specific goods, to provide documents and (or) information necessary for the performance by the said state bodies of the functions stipulated by the Law and the legislation of the Republic of Kazakhstan.</w:t>
      </w:r>
    </w:p>
    <w:p w:rsidR="00900D4E" w:rsidRPr="00900D4E" w:rsidRDefault="00900D4E"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00D4E">
        <w:rPr>
          <w:rFonts w:ascii="Times New Roman" w:hAnsi="Times New Roman" w:cs="Times New Roman"/>
          <w:sz w:val="28"/>
          <w:szCs w:val="28"/>
          <w:lang w:val="en-US"/>
        </w:rPr>
        <w:t xml:space="preserve">For goods contained in the Control List, the results of identification in accordance with the Control List, or a conclusion on the identification of specific goods, </w:t>
      </w:r>
      <w:proofErr w:type="gramStart"/>
      <w:r w:rsidRPr="00900D4E">
        <w:rPr>
          <w:rFonts w:ascii="Times New Roman" w:hAnsi="Times New Roman" w:cs="Times New Roman"/>
          <w:sz w:val="28"/>
          <w:szCs w:val="28"/>
          <w:lang w:val="en-US"/>
        </w:rPr>
        <w:t>are submitted</w:t>
      </w:r>
      <w:proofErr w:type="gramEnd"/>
      <w:r w:rsidRPr="00900D4E">
        <w:rPr>
          <w:rFonts w:ascii="Times New Roman" w:hAnsi="Times New Roman" w:cs="Times New Roman"/>
          <w:sz w:val="28"/>
          <w:szCs w:val="28"/>
          <w:lang w:val="en-US"/>
        </w:rPr>
        <w:t xml:space="preserve"> to the state revenue authorities as a document confirming compliance with the control measures for specific goods.</w:t>
      </w:r>
    </w:p>
    <w:p w:rsidR="00900D4E" w:rsidRDefault="00513F73"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00D4E" w:rsidRPr="00900D4E">
        <w:rPr>
          <w:rFonts w:ascii="Times New Roman" w:hAnsi="Times New Roman" w:cs="Times New Roman"/>
          <w:sz w:val="28"/>
          <w:szCs w:val="28"/>
          <w:lang w:val="en-US"/>
        </w:rPr>
        <w:t xml:space="preserve">In this case, in cases where the goods </w:t>
      </w:r>
      <w:proofErr w:type="gramStart"/>
      <w:r w:rsidR="00900D4E" w:rsidRPr="00900D4E">
        <w:rPr>
          <w:rFonts w:ascii="Times New Roman" w:hAnsi="Times New Roman" w:cs="Times New Roman"/>
          <w:sz w:val="28"/>
          <w:szCs w:val="28"/>
          <w:lang w:val="en-US"/>
        </w:rPr>
        <w:t>are classified</w:t>
      </w:r>
      <w:proofErr w:type="gramEnd"/>
      <w:r w:rsidR="00900D4E" w:rsidRPr="00900D4E">
        <w:rPr>
          <w:rFonts w:ascii="Times New Roman" w:hAnsi="Times New Roman" w:cs="Times New Roman"/>
          <w:sz w:val="28"/>
          <w:szCs w:val="28"/>
          <w:lang w:val="en-US"/>
        </w:rPr>
        <w:t xml:space="preserve"> as specific, a license (transit permit) is required, and if the goods are not classified as specific, a license (transit permit) is not required.</w:t>
      </w:r>
    </w:p>
    <w:p w:rsidR="00900D4E" w:rsidRPr="00513F73" w:rsidRDefault="00513F73" w:rsidP="00900D4E">
      <w:pPr>
        <w:pStyle w:val="a3"/>
        <w:jc w:val="both"/>
        <w:rPr>
          <w:rFonts w:ascii="Times New Roman" w:hAnsi="Times New Roman" w:cs="Times New Roman"/>
          <w:i/>
          <w:sz w:val="28"/>
          <w:szCs w:val="28"/>
          <w:u w:val="single"/>
          <w:lang w:val="en-US"/>
        </w:rPr>
      </w:pPr>
      <w:r>
        <w:rPr>
          <w:rFonts w:ascii="Times New Roman" w:hAnsi="Times New Roman" w:cs="Times New Roman"/>
          <w:sz w:val="28"/>
          <w:szCs w:val="28"/>
          <w:lang w:val="en-US"/>
        </w:rPr>
        <w:tab/>
      </w:r>
      <w:r w:rsidR="00900D4E" w:rsidRPr="00513F73">
        <w:rPr>
          <w:rFonts w:ascii="Times New Roman" w:hAnsi="Times New Roman" w:cs="Times New Roman"/>
          <w:i/>
          <w:sz w:val="28"/>
          <w:szCs w:val="28"/>
          <w:u w:val="single"/>
          <w:lang w:val="en-US"/>
        </w:rPr>
        <w:t>Regarding liability for failure to comply with the legislation on control of specific goods when moving specific goods across the State Border</w:t>
      </w:r>
    </w:p>
    <w:p w:rsidR="00900D4E" w:rsidRPr="00900D4E" w:rsidRDefault="00900D4E" w:rsidP="00513F73">
      <w:pPr>
        <w:pStyle w:val="a3"/>
        <w:ind w:firstLine="708"/>
        <w:jc w:val="both"/>
        <w:rPr>
          <w:rFonts w:ascii="Times New Roman" w:hAnsi="Times New Roman" w:cs="Times New Roman"/>
          <w:sz w:val="28"/>
          <w:szCs w:val="28"/>
          <w:lang w:val="en-US"/>
        </w:rPr>
      </w:pPr>
      <w:r w:rsidRPr="00900D4E">
        <w:rPr>
          <w:rFonts w:ascii="Times New Roman" w:hAnsi="Times New Roman" w:cs="Times New Roman"/>
          <w:sz w:val="28"/>
          <w:szCs w:val="28"/>
          <w:lang w:val="en-US"/>
        </w:rPr>
        <w:t xml:space="preserve">For moving specific goods across the State Border, including across the State Border with the EAEU member states without a license (transit permit), liability is provided for under Articles 275, 286 of the Criminal Code of the Republic of Kazakhstan, as well as under Articles 463, 545 of the Code of the Republic of Kazakhstan </w:t>
      </w:r>
      <w:r w:rsidR="00513F73">
        <w:rPr>
          <w:rFonts w:ascii="Times New Roman" w:hAnsi="Times New Roman" w:cs="Times New Roman"/>
          <w:sz w:val="28"/>
          <w:szCs w:val="28"/>
        </w:rPr>
        <w:t>«</w:t>
      </w:r>
      <w:r w:rsidR="00513F73" w:rsidRPr="00513F73">
        <w:rPr>
          <w:rFonts w:ascii="Times New Roman" w:hAnsi="Times New Roman" w:cs="Times New Roman"/>
          <w:sz w:val="28"/>
          <w:szCs w:val="28"/>
          <w:lang w:val="en-US"/>
        </w:rPr>
        <w:t>On Administrative Infractions</w:t>
      </w:r>
      <w:r w:rsidR="00513F73">
        <w:rPr>
          <w:rFonts w:ascii="Times New Roman" w:hAnsi="Times New Roman" w:cs="Times New Roman"/>
          <w:sz w:val="28"/>
          <w:szCs w:val="28"/>
        </w:rPr>
        <w:t>»</w:t>
      </w:r>
      <w:r w:rsidRPr="00900D4E">
        <w:rPr>
          <w:rFonts w:ascii="Times New Roman" w:hAnsi="Times New Roman" w:cs="Times New Roman"/>
          <w:sz w:val="28"/>
          <w:szCs w:val="28"/>
          <w:lang w:val="en-US"/>
        </w:rPr>
        <w:t>.</w:t>
      </w:r>
    </w:p>
    <w:p w:rsidR="00900D4E" w:rsidRPr="00513F73" w:rsidRDefault="00513F73" w:rsidP="00900D4E">
      <w:pPr>
        <w:pStyle w:val="a3"/>
        <w:jc w:val="both"/>
        <w:rPr>
          <w:rFonts w:ascii="Times New Roman" w:hAnsi="Times New Roman" w:cs="Times New Roman"/>
          <w:i/>
          <w:sz w:val="28"/>
          <w:szCs w:val="28"/>
          <w:u w:val="single"/>
          <w:lang w:val="en-US"/>
        </w:rPr>
      </w:pPr>
      <w:r>
        <w:rPr>
          <w:rFonts w:ascii="Times New Roman" w:hAnsi="Times New Roman" w:cs="Times New Roman"/>
          <w:sz w:val="28"/>
          <w:szCs w:val="28"/>
          <w:lang w:val="en-US"/>
        </w:rPr>
        <w:tab/>
      </w:r>
      <w:r w:rsidR="00900D4E" w:rsidRPr="00513F73">
        <w:rPr>
          <w:rFonts w:ascii="Times New Roman" w:hAnsi="Times New Roman" w:cs="Times New Roman"/>
          <w:i/>
          <w:sz w:val="28"/>
          <w:szCs w:val="28"/>
          <w:u w:val="single"/>
          <w:lang w:val="en-US"/>
        </w:rPr>
        <w:t>Regarding the identification of goods in accordance with the Control List and the presentation of the results of such identification</w:t>
      </w:r>
    </w:p>
    <w:p w:rsidR="00900D4E" w:rsidRPr="00900D4E" w:rsidRDefault="00513F73"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00D4E" w:rsidRPr="00900D4E">
        <w:rPr>
          <w:rFonts w:ascii="Times New Roman" w:hAnsi="Times New Roman" w:cs="Times New Roman"/>
          <w:sz w:val="28"/>
          <w:szCs w:val="28"/>
          <w:lang w:val="en-US"/>
        </w:rPr>
        <w:t xml:space="preserve">Identification of goods </w:t>
      </w:r>
      <w:r w:rsidR="00900D4E" w:rsidRPr="00513F73">
        <w:rPr>
          <w:rFonts w:ascii="Times New Roman" w:hAnsi="Times New Roman" w:cs="Times New Roman"/>
          <w:i/>
          <w:sz w:val="24"/>
          <w:szCs w:val="28"/>
          <w:lang w:val="en-US"/>
        </w:rPr>
        <w:t xml:space="preserve">(i.e. determination </w:t>
      </w:r>
      <w:proofErr w:type="gramStart"/>
      <w:r w:rsidR="00900D4E" w:rsidRPr="00513F73">
        <w:rPr>
          <w:rFonts w:ascii="Times New Roman" w:hAnsi="Times New Roman" w:cs="Times New Roman"/>
          <w:i/>
          <w:sz w:val="24"/>
          <w:szCs w:val="28"/>
          <w:lang w:val="en-US"/>
        </w:rPr>
        <w:t>of whether or not to classify them as specific goods</w:t>
      </w:r>
      <w:proofErr w:type="gramEnd"/>
      <w:r w:rsidR="00900D4E" w:rsidRPr="00513F73">
        <w:rPr>
          <w:rFonts w:ascii="Times New Roman" w:hAnsi="Times New Roman" w:cs="Times New Roman"/>
          <w:i/>
          <w:sz w:val="24"/>
          <w:szCs w:val="28"/>
          <w:lang w:val="en-US"/>
        </w:rPr>
        <w:t>)</w:t>
      </w:r>
      <w:r w:rsidR="00900D4E" w:rsidRPr="00900D4E">
        <w:rPr>
          <w:rFonts w:ascii="Times New Roman" w:hAnsi="Times New Roman" w:cs="Times New Roman"/>
          <w:sz w:val="28"/>
          <w:szCs w:val="28"/>
          <w:lang w:val="en-US"/>
        </w:rPr>
        <w:t xml:space="preserve"> is carried out in accordance with the Control List.</w:t>
      </w:r>
    </w:p>
    <w:p w:rsidR="00900D4E" w:rsidRPr="00900D4E" w:rsidRDefault="00513F73"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00D4E" w:rsidRPr="00900D4E">
        <w:rPr>
          <w:rFonts w:ascii="Times New Roman" w:hAnsi="Times New Roman" w:cs="Times New Roman"/>
          <w:sz w:val="28"/>
          <w:szCs w:val="28"/>
          <w:lang w:val="en-US"/>
        </w:rPr>
        <w:t xml:space="preserve">In accordance with paragraph 1 of Article 10 of the Law, individuals and legal entities of the Republic of Kazakhstan intending to export, re-export, import, transit goods </w:t>
      </w:r>
      <w:r w:rsidR="00900D4E" w:rsidRPr="00513F73">
        <w:rPr>
          <w:rFonts w:ascii="Times New Roman" w:hAnsi="Times New Roman" w:cs="Times New Roman"/>
          <w:i/>
          <w:sz w:val="24"/>
          <w:szCs w:val="28"/>
          <w:lang w:val="en-US"/>
        </w:rPr>
        <w:t>(including software and technologies)</w:t>
      </w:r>
      <w:r w:rsidR="00900D4E" w:rsidRPr="00900D4E">
        <w:rPr>
          <w:rFonts w:ascii="Times New Roman" w:hAnsi="Times New Roman" w:cs="Times New Roman"/>
          <w:sz w:val="28"/>
          <w:szCs w:val="28"/>
          <w:lang w:val="en-US"/>
        </w:rPr>
        <w:t xml:space="preserve"> are required to identify them in accordance with the Control List.</w:t>
      </w:r>
    </w:p>
    <w:p w:rsidR="00900D4E" w:rsidRPr="00900D4E" w:rsidRDefault="00513F73"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00D4E" w:rsidRPr="00900D4E">
        <w:rPr>
          <w:rFonts w:ascii="Times New Roman" w:hAnsi="Times New Roman" w:cs="Times New Roman"/>
          <w:sz w:val="28"/>
          <w:szCs w:val="28"/>
          <w:lang w:val="en-US"/>
        </w:rPr>
        <w:t xml:space="preserve">At the same time, in accordance with paragraph two of clause 1 of Article 10 of the Law, foreign persons intending to carry out transit in relation to goods </w:t>
      </w:r>
      <w:r w:rsidR="00900D4E" w:rsidRPr="00513F73">
        <w:rPr>
          <w:rFonts w:ascii="Times New Roman" w:hAnsi="Times New Roman" w:cs="Times New Roman"/>
          <w:i/>
          <w:sz w:val="24"/>
          <w:szCs w:val="28"/>
          <w:lang w:val="en-US"/>
        </w:rPr>
        <w:t>(including software and technologies)</w:t>
      </w:r>
      <w:r w:rsidR="00900D4E" w:rsidRPr="00900D4E">
        <w:rPr>
          <w:rFonts w:ascii="Times New Roman" w:hAnsi="Times New Roman" w:cs="Times New Roman"/>
          <w:sz w:val="28"/>
          <w:szCs w:val="28"/>
          <w:lang w:val="en-US"/>
        </w:rPr>
        <w:t xml:space="preserve"> are obliged to identify them in accordance with the Control List.</w:t>
      </w:r>
    </w:p>
    <w:p w:rsidR="00900D4E" w:rsidRPr="00900D4E" w:rsidRDefault="00513F73"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00D4E" w:rsidRPr="00900D4E">
        <w:rPr>
          <w:rFonts w:ascii="Times New Roman" w:hAnsi="Times New Roman" w:cs="Times New Roman"/>
          <w:sz w:val="28"/>
          <w:szCs w:val="28"/>
          <w:lang w:val="en-US"/>
        </w:rPr>
        <w:t>In cases where unambiguous identification in accordance with the Control List is impossible, in accordance with clause 2 of Article 10 of the Law, individuals and legal entities of the Republic of Kazakhstan, foreign persons may apply to the Ministry of Industry for an opinion on the identification of specific goods (Opinion).</w:t>
      </w:r>
    </w:p>
    <w:p w:rsidR="00900D4E" w:rsidRPr="00513F73" w:rsidRDefault="00900D4E" w:rsidP="00513F73">
      <w:pPr>
        <w:pStyle w:val="a3"/>
        <w:ind w:firstLine="708"/>
        <w:jc w:val="both"/>
        <w:rPr>
          <w:rFonts w:ascii="Times New Roman" w:hAnsi="Times New Roman" w:cs="Times New Roman"/>
          <w:i/>
          <w:sz w:val="28"/>
          <w:szCs w:val="28"/>
          <w:lang w:val="en-US"/>
        </w:rPr>
      </w:pPr>
      <w:proofErr w:type="gramStart"/>
      <w:r w:rsidRPr="00513F73">
        <w:rPr>
          <w:rFonts w:ascii="Times New Roman" w:hAnsi="Times New Roman" w:cs="Times New Roman"/>
          <w:i/>
          <w:sz w:val="24"/>
          <w:szCs w:val="28"/>
          <w:lang w:val="en-US"/>
        </w:rPr>
        <w:t xml:space="preserve">The procedure for the provision of the public service </w:t>
      </w:r>
      <w:r w:rsidR="00513F73">
        <w:rPr>
          <w:rFonts w:ascii="Times New Roman" w:hAnsi="Times New Roman" w:cs="Times New Roman"/>
          <w:i/>
          <w:sz w:val="24"/>
          <w:szCs w:val="28"/>
        </w:rPr>
        <w:t>«</w:t>
      </w:r>
      <w:r w:rsidRPr="00513F73">
        <w:rPr>
          <w:rFonts w:ascii="Times New Roman" w:hAnsi="Times New Roman" w:cs="Times New Roman"/>
          <w:i/>
          <w:sz w:val="24"/>
          <w:szCs w:val="28"/>
          <w:lang w:val="en-US"/>
        </w:rPr>
        <w:t>Issuance of an opinion on the i</w:t>
      </w:r>
      <w:r w:rsidR="00513F73">
        <w:rPr>
          <w:rFonts w:ascii="Times New Roman" w:hAnsi="Times New Roman" w:cs="Times New Roman"/>
          <w:i/>
          <w:sz w:val="24"/>
          <w:szCs w:val="28"/>
          <w:lang w:val="en-US"/>
        </w:rPr>
        <w:t>dentification of specific goods</w:t>
      </w:r>
      <w:r w:rsidR="00513F73">
        <w:rPr>
          <w:rFonts w:ascii="Times New Roman" w:hAnsi="Times New Roman" w:cs="Times New Roman"/>
          <w:i/>
          <w:sz w:val="24"/>
          <w:szCs w:val="28"/>
        </w:rPr>
        <w:t>»</w:t>
      </w:r>
      <w:r w:rsidRPr="00513F73">
        <w:rPr>
          <w:rFonts w:ascii="Times New Roman" w:hAnsi="Times New Roman" w:cs="Times New Roman"/>
          <w:i/>
          <w:sz w:val="24"/>
          <w:szCs w:val="28"/>
          <w:lang w:val="en-US"/>
        </w:rPr>
        <w:t xml:space="preserve"> and the list of documents for it are regulated by the order of the Minister of Industry and Infrastructure Development of the Republic of Kazakhst</w:t>
      </w:r>
      <w:r w:rsidR="00513F73">
        <w:rPr>
          <w:rFonts w:ascii="Times New Roman" w:hAnsi="Times New Roman" w:cs="Times New Roman"/>
          <w:i/>
          <w:sz w:val="24"/>
          <w:szCs w:val="28"/>
          <w:lang w:val="en-US"/>
        </w:rPr>
        <w:t xml:space="preserve">an dated July 10, 2020 No. 394 </w:t>
      </w:r>
      <w:r w:rsidR="00513F73">
        <w:rPr>
          <w:rFonts w:ascii="Times New Roman" w:hAnsi="Times New Roman" w:cs="Times New Roman"/>
          <w:i/>
          <w:sz w:val="24"/>
          <w:szCs w:val="28"/>
        </w:rPr>
        <w:t>«</w:t>
      </w:r>
      <w:r w:rsidRPr="00513F73">
        <w:rPr>
          <w:rFonts w:ascii="Times New Roman" w:hAnsi="Times New Roman" w:cs="Times New Roman"/>
          <w:i/>
          <w:sz w:val="24"/>
          <w:szCs w:val="28"/>
          <w:lang w:val="en-US"/>
        </w:rPr>
        <w:t>On approval of the Rules for the identification of specific goods</w:t>
      </w:r>
      <w:r w:rsidR="00513F73">
        <w:rPr>
          <w:rFonts w:ascii="Times New Roman" w:hAnsi="Times New Roman" w:cs="Times New Roman"/>
          <w:i/>
          <w:sz w:val="24"/>
          <w:szCs w:val="28"/>
        </w:rPr>
        <w:t>»</w:t>
      </w:r>
      <w:r w:rsidRPr="00513F73">
        <w:rPr>
          <w:rFonts w:ascii="Times New Roman" w:hAnsi="Times New Roman" w:cs="Times New Roman"/>
          <w:i/>
          <w:sz w:val="24"/>
          <w:szCs w:val="28"/>
          <w:lang w:val="en-US"/>
        </w:rPr>
        <w:t>.</w:t>
      </w:r>
      <w:proofErr w:type="gramEnd"/>
    </w:p>
    <w:p w:rsidR="00900D4E" w:rsidRPr="00900D4E" w:rsidRDefault="00513F73"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00D4E" w:rsidRPr="00900D4E">
        <w:rPr>
          <w:rFonts w:ascii="Times New Roman" w:hAnsi="Times New Roman" w:cs="Times New Roman"/>
          <w:sz w:val="28"/>
          <w:szCs w:val="28"/>
          <w:lang w:val="en-US"/>
        </w:rPr>
        <w:t xml:space="preserve">Clause 4 of the Control List establishes that the decision on the identification and correlation of a particular product with dual or military use </w:t>
      </w:r>
      <w:proofErr w:type="gramStart"/>
      <w:r w:rsidR="00900D4E" w:rsidRPr="00900D4E">
        <w:rPr>
          <w:rFonts w:ascii="Times New Roman" w:hAnsi="Times New Roman" w:cs="Times New Roman"/>
          <w:sz w:val="28"/>
          <w:szCs w:val="28"/>
          <w:lang w:val="en-US"/>
        </w:rPr>
        <w:t>is determined</w:t>
      </w:r>
      <w:proofErr w:type="gramEnd"/>
      <w:r w:rsidR="00900D4E" w:rsidRPr="00900D4E">
        <w:rPr>
          <w:rFonts w:ascii="Times New Roman" w:hAnsi="Times New Roman" w:cs="Times New Roman"/>
          <w:sz w:val="28"/>
          <w:szCs w:val="28"/>
          <w:lang w:val="en-US"/>
        </w:rPr>
        <w:t xml:space="preserve"> by the technical parameters of the controlled products of this list.</w:t>
      </w:r>
    </w:p>
    <w:p w:rsidR="00900D4E" w:rsidRPr="00900D4E" w:rsidRDefault="00513F73"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00D4E" w:rsidRPr="00900D4E">
        <w:rPr>
          <w:rFonts w:ascii="Times New Roman" w:hAnsi="Times New Roman" w:cs="Times New Roman"/>
          <w:sz w:val="28"/>
          <w:szCs w:val="28"/>
          <w:lang w:val="en-US"/>
        </w:rPr>
        <w:t xml:space="preserve">Identification of goods in accordance with the Control List </w:t>
      </w:r>
      <w:r w:rsidR="00900D4E" w:rsidRPr="008C0E38">
        <w:rPr>
          <w:rFonts w:ascii="Times New Roman" w:hAnsi="Times New Roman" w:cs="Times New Roman"/>
          <w:b/>
          <w:sz w:val="28"/>
          <w:szCs w:val="28"/>
          <w:lang w:val="en-US"/>
        </w:rPr>
        <w:t>is the responsibility of individuals</w:t>
      </w:r>
      <w:r w:rsidR="00900D4E" w:rsidRPr="00900D4E">
        <w:rPr>
          <w:rFonts w:ascii="Times New Roman" w:hAnsi="Times New Roman" w:cs="Times New Roman"/>
          <w:sz w:val="28"/>
          <w:szCs w:val="28"/>
          <w:lang w:val="en-US"/>
        </w:rPr>
        <w:t xml:space="preserve"> </w:t>
      </w:r>
      <w:r w:rsidR="00900D4E" w:rsidRPr="008C0E38">
        <w:rPr>
          <w:rFonts w:ascii="Times New Roman" w:hAnsi="Times New Roman" w:cs="Times New Roman"/>
          <w:b/>
          <w:sz w:val="28"/>
          <w:szCs w:val="28"/>
          <w:lang w:val="en-US"/>
        </w:rPr>
        <w:t>and legal entities</w:t>
      </w:r>
      <w:r w:rsidR="00900D4E" w:rsidRPr="00900D4E">
        <w:rPr>
          <w:rFonts w:ascii="Times New Roman" w:hAnsi="Times New Roman" w:cs="Times New Roman"/>
          <w:sz w:val="28"/>
          <w:szCs w:val="28"/>
          <w:lang w:val="en-US"/>
        </w:rPr>
        <w:t xml:space="preserve"> intending to export, re-export, import, transit goods, as well as foreign </w:t>
      </w:r>
      <w:r w:rsidR="00900D4E" w:rsidRPr="008C0E38">
        <w:rPr>
          <w:rFonts w:ascii="Times New Roman" w:hAnsi="Times New Roman" w:cs="Times New Roman"/>
          <w:b/>
          <w:sz w:val="28"/>
          <w:szCs w:val="28"/>
          <w:lang w:val="en-US"/>
        </w:rPr>
        <w:t>persons intending</w:t>
      </w:r>
      <w:r w:rsidR="00900D4E" w:rsidRPr="00900D4E">
        <w:rPr>
          <w:rFonts w:ascii="Times New Roman" w:hAnsi="Times New Roman" w:cs="Times New Roman"/>
          <w:sz w:val="28"/>
          <w:szCs w:val="28"/>
          <w:lang w:val="en-US"/>
        </w:rPr>
        <w:t xml:space="preserve"> </w:t>
      </w:r>
      <w:r w:rsidR="00900D4E" w:rsidRPr="008C0E38">
        <w:rPr>
          <w:rFonts w:ascii="Times New Roman" w:hAnsi="Times New Roman" w:cs="Times New Roman"/>
          <w:b/>
          <w:sz w:val="28"/>
          <w:szCs w:val="28"/>
          <w:lang w:val="en-US"/>
        </w:rPr>
        <w:t>to transit goods</w:t>
      </w:r>
      <w:r w:rsidR="00900D4E" w:rsidRPr="00900D4E">
        <w:rPr>
          <w:rFonts w:ascii="Times New Roman" w:hAnsi="Times New Roman" w:cs="Times New Roman"/>
          <w:sz w:val="28"/>
          <w:szCs w:val="28"/>
          <w:lang w:val="en-US"/>
        </w:rPr>
        <w:t>.</w:t>
      </w:r>
    </w:p>
    <w:p w:rsidR="000D2107" w:rsidRPr="00900D4E" w:rsidRDefault="00513F73" w:rsidP="00900D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00D4E" w:rsidRPr="00900D4E">
        <w:rPr>
          <w:rFonts w:ascii="Times New Roman" w:hAnsi="Times New Roman" w:cs="Times New Roman"/>
          <w:sz w:val="28"/>
          <w:szCs w:val="28"/>
          <w:lang w:val="en-US"/>
        </w:rPr>
        <w:t xml:space="preserve">Additionally, we inform that in cases where it is necessary to obtain a license (permit for transit) of specific goods or a Conclusion, it is necessary to contact the Ministry of Industry, through the web portal www.elicense.kz, www.egov.kz </w:t>
      </w:r>
      <w:r w:rsidR="008C0E38">
        <w:rPr>
          <w:rFonts w:ascii="Times New Roman" w:hAnsi="Times New Roman" w:cs="Times New Roman"/>
          <w:sz w:val="28"/>
          <w:szCs w:val="28"/>
        </w:rPr>
        <w:t>«</w:t>
      </w:r>
      <w:r w:rsidR="00900D4E" w:rsidRPr="00900D4E">
        <w:rPr>
          <w:rFonts w:ascii="Times New Roman" w:hAnsi="Times New Roman" w:cs="Times New Roman"/>
          <w:sz w:val="28"/>
          <w:szCs w:val="28"/>
          <w:lang w:val="en-US"/>
        </w:rPr>
        <w:t>electronic government</w:t>
      </w:r>
      <w:r w:rsidR="008C0E38">
        <w:rPr>
          <w:rFonts w:ascii="Times New Roman" w:hAnsi="Times New Roman" w:cs="Times New Roman"/>
          <w:sz w:val="28"/>
          <w:szCs w:val="28"/>
        </w:rPr>
        <w:t>»</w:t>
      </w:r>
      <w:r w:rsidR="00900D4E" w:rsidRPr="00900D4E">
        <w:rPr>
          <w:rFonts w:ascii="Times New Roman" w:hAnsi="Times New Roman" w:cs="Times New Roman"/>
          <w:sz w:val="28"/>
          <w:szCs w:val="28"/>
          <w:lang w:val="en-US"/>
        </w:rPr>
        <w:t>, using an electronic digital signature.</w:t>
      </w:r>
    </w:p>
    <w:sectPr w:rsidR="000D2107" w:rsidRPr="00900D4E" w:rsidSect="00900D4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4E"/>
    <w:rsid w:val="0026458D"/>
    <w:rsid w:val="00513F73"/>
    <w:rsid w:val="008C0E38"/>
    <w:rsid w:val="00900D4E"/>
    <w:rsid w:val="00A2553D"/>
    <w:rsid w:val="00C04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F9B8B-2328-4A5C-B90D-C1E68ECD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0D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0D4E"/>
    <w:pPr>
      <w:spacing w:after="0" w:line="240" w:lineRule="auto"/>
    </w:pPr>
  </w:style>
  <w:style w:type="character" w:customStyle="1" w:styleId="10">
    <w:name w:val="Заголовок 1 Знак"/>
    <w:basedOn w:val="a0"/>
    <w:link w:val="1"/>
    <w:uiPriority w:val="9"/>
    <w:rsid w:val="00900D4E"/>
    <w:rPr>
      <w:rFonts w:asciiTheme="majorHAnsi" w:eastAsiaTheme="majorEastAsia" w:hAnsiTheme="majorHAnsi" w:cstheme="majorBidi"/>
      <w:color w:val="2E74B5" w:themeColor="accent1" w:themeShade="BF"/>
      <w:sz w:val="32"/>
      <w:szCs w:val="32"/>
    </w:rPr>
  </w:style>
  <w:style w:type="paragraph" w:styleId="a4">
    <w:name w:val="Subtitle"/>
    <w:basedOn w:val="a"/>
    <w:next w:val="a"/>
    <w:link w:val="a5"/>
    <w:uiPriority w:val="11"/>
    <w:qFormat/>
    <w:rsid w:val="00900D4E"/>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900D4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004258">
      <w:bodyDiv w:val="1"/>
      <w:marLeft w:val="0"/>
      <w:marRight w:val="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sChild>
            <w:div w:id="1374160379">
              <w:marLeft w:val="0"/>
              <w:marRight w:val="0"/>
              <w:marTop w:val="0"/>
              <w:marBottom w:val="0"/>
              <w:divBdr>
                <w:top w:val="none" w:sz="0" w:space="0" w:color="auto"/>
                <w:left w:val="none" w:sz="0" w:space="0" w:color="auto"/>
                <w:bottom w:val="none" w:sz="0" w:space="0" w:color="auto"/>
                <w:right w:val="none" w:sz="0" w:space="0" w:color="auto"/>
              </w:divBdr>
              <w:divsChild>
                <w:div w:id="270477764">
                  <w:marLeft w:val="0"/>
                  <w:marRight w:val="0"/>
                  <w:marTop w:val="0"/>
                  <w:marBottom w:val="0"/>
                  <w:divBdr>
                    <w:top w:val="none" w:sz="0" w:space="0" w:color="auto"/>
                    <w:left w:val="none" w:sz="0" w:space="0" w:color="auto"/>
                    <w:bottom w:val="none" w:sz="0" w:space="0" w:color="auto"/>
                    <w:right w:val="none" w:sz="0" w:space="0" w:color="auto"/>
                  </w:divBdr>
                  <w:divsChild>
                    <w:div w:id="332799345">
                      <w:marLeft w:val="0"/>
                      <w:marRight w:val="0"/>
                      <w:marTop w:val="0"/>
                      <w:marBottom w:val="0"/>
                      <w:divBdr>
                        <w:top w:val="none" w:sz="0" w:space="0" w:color="auto"/>
                        <w:left w:val="none" w:sz="0" w:space="0" w:color="auto"/>
                        <w:bottom w:val="none" w:sz="0" w:space="0" w:color="auto"/>
                        <w:right w:val="none" w:sz="0" w:space="0" w:color="auto"/>
                      </w:divBdr>
                      <w:divsChild>
                        <w:div w:id="164706599">
                          <w:marLeft w:val="0"/>
                          <w:marRight w:val="0"/>
                          <w:marTop w:val="0"/>
                          <w:marBottom w:val="0"/>
                          <w:divBdr>
                            <w:top w:val="none" w:sz="0" w:space="0" w:color="auto"/>
                            <w:left w:val="none" w:sz="0" w:space="0" w:color="auto"/>
                            <w:bottom w:val="none" w:sz="0" w:space="0" w:color="auto"/>
                            <w:right w:val="none" w:sz="0" w:space="0" w:color="auto"/>
                          </w:divBdr>
                          <w:divsChild>
                            <w:div w:id="1655446360">
                              <w:marLeft w:val="0"/>
                              <w:marRight w:val="0"/>
                              <w:marTop w:val="0"/>
                              <w:marBottom w:val="0"/>
                              <w:divBdr>
                                <w:top w:val="none" w:sz="0" w:space="0" w:color="auto"/>
                                <w:left w:val="none" w:sz="0" w:space="0" w:color="auto"/>
                                <w:bottom w:val="none" w:sz="0" w:space="0" w:color="auto"/>
                                <w:right w:val="none" w:sz="0" w:space="0" w:color="auto"/>
                              </w:divBdr>
                              <w:divsChild>
                                <w:div w:id="69740843">
                                  <w:marLeft w:val="0"/>
                                  <w:marRight w:val="0"/>
                                  <w:marTop w:val="0"/>
                                  <w:marBottom w:val="0"/>
                                  <w:divBdr>
                                    <w:top w:val="none" w:sz="0" w:space="0" w:color="auto"/>
                                    <w:left w:val="none" w:sz="0" w:space="0" w:color="auto"/>
                                    <w:bottom w:val="none" w:sz="0" w:space="0" w:color="auto"/>
                                    <w:right w:val="none" w:sz="0" w:space="0" w:color="auto"/>
                                  </w:divBdr>
                                </w:div>
                                <w:div w:id="2039231938">
                                  <w:marLeft w:val="0"/>
                                  <w:marRight w:val="0"/>
                                  <w:marTop w:val="0"/>
                                  <w:marBottom w:val="0"/>
                                  <w:divBdr>
                                    <w:top w:val="none" w:sz="0" w:space="0" w:color="auto"/>
                                    <w:left w:val="none" w:sz="0" w:space="0" w:color="auto"/>
                                    <w:bottom w:val="none" w:sz="0" w:space="0" w:color="auto"/>
                                    <w:right w:val="none" w:sz="0" w:space="0" w:color="auto"/>
                                  </w:divBdr>
                                  <w:divsChild>
                                    <w:div w:id="1915360411">
                                      <w:marLeft w:val="0"/>
                                      <w:marRight w:val="0"/>
                                      <w:marTop w:val="0"/>
                                      <w:marBottom w:val="0"/>
                                      <w:divBdr>
                                        <w:top w:val="none" w:sz="0" w:space="0" w:color="auto"/>
                                        <w:left w:val="none" w:sz="0" w:space="0" w:color="auto"/>
                                        <w:bottom w:val="none" w:sz="0" w:space="0" w:color="auto"/>
                                        <w:right w:val="none" w:sz="0" w:space="0" w:color="auto"/>
                                      </w:divBdr>
                                      <w:divsChild>
                                        <w:div w:id="135223128">
                                          <w:marLeft w:val="0"/>
                                          <w:marRight w:val="0"/>
                                          <w:marTop w:val="0"/>
                                          <w:marBottom w:val="0"/>
                                          <w:divBdr>
                                            <w:top w:val="none" w:sz="0" w:space="0" w:color="auto"/>
                                            <w:left w:val="none" w:sz="0" w:space="0" w:color="auto"/>
                                            <w:bottom w:val="none" w:sz="0" w:space="0" w:color="auto"/>
                                            <w:right w:val="none" w:sz="0" w:space="0" w:color="auto"/>
                                          </w:divBdr>
                                          <w:divsChild>
                                            <w:div w:id="18738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151137">
          <w:marLeft w:val="0"/>
          <w:marRight w:val="0"/>
          <w:marTop w:val="60"/>
          <w:marBottom w:val="0"/>
          <w:divBdr>
            <w:top w:val="none" w:sz="0" w:space="0" w:color="auto"/>
            <w:left w:val="none" w:sz="0" w:space="0" w:color="auto"/>
            <w:bottom w:val="none" w:sz="0" w:space="0" w:color="auto"/>
            <w:right w:val="none" w:sz="0" w:space="0" w:color="auto"/>
          </w:divBdr>
          <w:divsChild>
            <w:div w:id="966471437">
              <w:marLeft w:val="0"/>
              <w:marRight w:val="0"/>
              <w:marTop w:val="0"/>
              <w:marBottom w:val="0"/>
              <w:divBdr>
                <w:top w:val="none" w:sz="0" w:space="0" w:color="auto"/>
                <w:left w:val="none" w:sz="0" w:space="0" w:color="auto"/>
                <w:bottom w:val="none" w:sz="0" w:space="0" w:color="auto"/>
                <w:right w:val="none" w:sz="0" w:space="0" w:color="auto"/>
              </w:divBdr>
              <w:divsChild>
                <w:div w:id="1333026774">
                  <w:marLeft w:val="0"/>
                  <w:marRight w:val="0"/>
                  <w:marTop w:val="0"/>
                  <w:marBottom w:val="0"/>
                  <w:divBdr>
                    <w:top w:val="none" w:sz="0" w:space="0" w:color="auto"/>
                    <w:left w:val="none" w:sz="0" w:space="0" w:color="auto"/>
                    <w:bottom w:val="none" w:sz="0" w:space="0" w:color="auto"/>
                    <w:right w:val="none" w:sz="0" w:space="0" w:color="auto"/>
                  </w:divBdr>
                  <w:divsChild>
                    <w:div w:id="856776306">
                      <w:marLeft w:val="0"/>
                      <w:marRight w:val="0"/>
                      <w:marTop w:val="0"/>
                      <w:marBottom w:val="0"/>
                      <w:divBdr>
                        <w:top w:val="none" w:sz="0" w:space="0" w:color="auto"/>
                        <w:left w:val="none" w:sz="0" w:space="0" w:color="auto"/>
                        <w:bottom w:val="none" w:sz="0" w:space="0" w:color="auto"/>
                        <w:right w:val="none" w:sz="0" w:space="0" w:color="auto"/>
                      </w:divBdr>
                      <w:divsChild>
                        <w:div w:id="997655697">
                          <w:marLeft w:val="0"/>
                          <w:marRight w:val="0"/>
                          <w:marTop w:val="0"/>
                          <w:marBottom w:val="0"/>
                          <w:divBdr>
                            <w:top w:val="none" w:sz="0" w:space="0" w:color="auto"/>
                            <w:left w:val="none" w:sz="0" w:space="0" w:color="auto"/>
                            <w:bottom w:val="none" w:sz="0" w:space="0" w:color="auto"/>
                            <w:right w:val="none" w:sz="0" w:space="0" w:color="auto"/>
                          </w:divBdr>
                          <w:divsChild>
                            <w:div w:id="1664312352">
                              <w:marLeft w:val="0"/>
                              <w:marRight w:val="0"/>
                              <w:marTop w:val="0"/>
                              <w:marBottom w:val="0"/>
                              <w:divBdr>
                                <w:top w:val="none" w:sz="0" w:space="0" w:color="auto"/>
                                <w:left w:val="none" w:sz="0" w:space="0" w:color="auto"/>
                                <w:bottom w:val="none" w:sz="0" w:space="0" w:color="auto"/>
                                <w:right w:val="none" w:sz="0" w:space="0" w:color="auto"/>
                              </w:divBdr>
                              <w:divsChild>
                                <w:div w:id="624190269">
                                  <w:marLeft w:val="0"/>
                                  <w:marRight w:val="0"/>
                                  <w:marTop w:val="0"/>
                                  <w:marBottom w:val="0"/>
                                  <w:divBdr>
                                    <w:top w:val="none" w:sz="0" w:space="0" w:color="auto"/>
                                    <w:left w:val="none" w:sz="0" w:space="0" w:color="auto"/>
                                    <w:bottom w:val="none" w:sz="0" w:space="0" w:color="auto"/>
                                    <w:right w:val="none" w:sz="0" w:space="0" w:color="auto"/>
                                  </w:divBdr>
                                </w:div>
                                <w:div w:id="1548646711">
                                  <w:marLeft w:val="0"/>
                                  <w:marRight w:val="0"/>
                                  <w:marTop w:val="0"/>
                                  <w:marBottom w:val="0"/>
                                  <w:divBdr>
                                    <w:top w:val="none" w:sz="0" w:space="0" w:color="auto"/>
                                    <w:left w:val="none" w:sz="0" w:space="0" w:color="auto"/>
                                    <w:bottom w:val="none" w:sz="0" w:space="0" w:color="auto"/>
                                    <w:right w:val="none" w:sz="0" w:space="0" w:color="auto"/>
                                  </w:divBdr>
                                  <w:divsChild>
                                    <w:div w:id="1116871551">
                                      <w:marLeft w:val="0"/>
                                      <w:marRight w:val="0"/>
                                      <w:marTop w:val="0"/>
                                      <w:marBottom w:val="0"/>
                                      <w:divBdr>
                                        <w:top w:val="none" w:sz="0" w:space="0" w:color="auto"/>
                                        <w:left w:val="none" w:sz="0" w:space="0" w:color="auto"/>
                                        <w:bottom w:val="none" w:sz="0" w:space="0" w:color="auto"/>
                                        <w:right w:val="none" w:sz="0" w:space="0" w:color="auto"/>
                                      </w:divBdr>
                                      <w:divsChild>
                                        <w:div w:id="565990297">
                                          <w:marLeft w:val="0"/>
                                          <w:marRight w:val="0"/>
                                          <w:marTop w:val="0"/>
                                          <w:marBottom w:val="0"/>
                                          <w:divBdr>
                                            <w:top w:val="none" w:sz="0" w:space="0" w:color="auto"/>
                                            <w:left w:val="none" w:sz="0" w:space="0" w:color="auto"/>
                                            <w:bottom w:val="none" w:sz="0" w:space="0" w:color="auto"/>
                                            <w:right w:val="none" w:sz="0" w:space="0" w:color="auto"/>
                                          </w:divBdr>
                                          <w:divsChild>
                                            <w:div w:id="11733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332132">
          <w:marLeft w:val="0"/>
          <w:marRight w:val="0"/>
          <w:marTop w:val="60"/>
          <w:marBottom w:val="0"/>
          <w:divBdr>
            <w:top w:val="none" w:sz="0" w:space="0" w:color="auto"/>
            <w:left w:val="none" w:sz="0" w:space="0" w:color="auto"/>
            <w:bottom w:val="none" w:sz="0" w:space="0" w:color="auto"/>
            <w:right w:val="none" w:sz="0" w:space="0" w:color="auto"/>
          </w:divBdr>
          <w:divsChild>
            <w:div w:id="417989135">
              <w:marLeft w:val="0"/>
              <w:marRight w:val="0"/>
              <w:marTop w:val="0"/>
              <w:marBottom w:val="0"/>
              <w:divBdr>
                <w:top w:val="none" w:sz="0" w:space="0" w:color="auto"/>
                <w:left w:val="none" w:sz="0" w:space="0" w:color="auto"/>
                <w:bottom w:val="none" w:sz="0" w:space="0" w:color="auto"/>
                <w:right w:val="none" w:sz="0" w:space="0" w:color="auto"/>
              </w:divBdr>
              <w:divsChild>
                <w:div w:id="1692490145">
                  <w:marLeft w:val="0"/>
                  <w:marRight w:val="0"/>
                  <w:marTop w:val="0"/>
                  <w:marBottom w:val="0"/>
                  <w:divBdr>
                    <w:top w:val="none" w:sz="0" w:space="0" w:color="auto"/>
                    <w:left w:val="none" w:sz="0" w:space="0" w:color="auto"/>
                    <w:bottom w:val="none" w:sz="0" w:space="0" w:color="auto"/>
                    <w:right w:val="none" w:sz="0" w:space="0" w:color="auto"/>
                  </w:divBdr>
                  <w:divsChild>
                    <w:div w:id="266545334">
                      <w:marLeft w:val="0"/>
                      <w:marRight w:val="0"/>
                      <w:marTop w:val="0"/>
                      <w:marBottom w:val="0"/>
                      <w:divBdr>
                        <w:top w:val="none" w:sz="0" w:space="0" w:color="auto"/>
                        <w:left w:val="none" w:sz="0" w:space="0" w:color="auto"/>
                        <w:bottom w:val="none" w:sz="0" w:space="0" w:color="auto"/>
                        <w:right w:val="none" w:sz="0" w:space="0" w:color="auto"/>
                      </w:divBdr>
                      <w:divsChild>
                        <w:div w:id="2041664061">
                          <w:marLeft w:val="0"/>
                          <w:marRight w:val="0"/>
                          <w:marTop w:val="0"/>
                          <w:marBottom w:val="0"/>
                          <w:divBdr>
                            <w:top w:val="none" w:sz="0" w:space="0" w:color="auto"/>
                            <w:left w:val="none" w:sz="0" w:space="0" w:color="auto"/>
                            <w:bottom w:val="none" w:sz="0" w:space="0" w:color="auto"/>
                            <w:right w:val="none" w:sz="0" w:space="0" w:color="auto"/>
                          </w:divBdr>
                          <w:divsChild>
                            <w:div w:id="428887602">
                              <w:marLeft w:val="0"/>
                              <w:marRight w:val="0"/>
                              <w:marTop w:val="0"/>
                              <w:marBottom w:val="0"/>
                              <w:divBdr>
                                <w:top w:val="none" w:sz="0" w:space="0" w:color="auto"/>
                                <w:left w:val="none" w:sz="0" w:space="0" w:color="auto"/>
                                <w:bottom w:val="none" w:sz="0" w:space="0" w:color="auto"/>
                                <w:right w:val="none" w:sz="0" w:space="0" w:color="auto"/>
                              </w:divBdr>
                              <w:divsChild>
                                <w:div w:id="10553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Карисов Берик Канатович</dc:creator>
  <cp:keywords/>
  <dc:description/>
  <cp:lastModifiedBy>Карисов Берик Канатович</cp:lastModifiedBy>
  <cp:revision>2</cp:revision>
  <dcterms:created xsi:type="dcterms:W3CDTF">2025-05-20T10:36:00Z</dcterms:created>
  <dcterms:modified xsi:type="dcterms:W3CDTF">2025-05-20T12:02:00Z</dcterms:modified>
</cp:coreProperties>
</file>