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99" w:rsidRPr="00F04435" w:rsidRDefault="00015999" w:rsidP="009E7D8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38C1" w:rsidRPr="002E5F69" w:rsidRDefault="003A38C1" w:rsidP="009E7D8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4790C" w:rsidRPr="002E5F69" w:rsidRDefault="0004790C" w:rsidP="00B325F9">
      <w:pPr>
        <w:tabs>
          <w:tab w:val="left" w:pos="52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4790C" w:rsidRPr="00FD6DF1" w:rsidRDefault="00814F4C" w:rsidP="000537BF">
      <w:pPr>
        <w:tabs>
          <w:tab w:val="left" w:pos="52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6DF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AD0629" w:rsidRPr="00FD6DF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D6DF1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AD0629" w:rsidRPr="00FD6DF1">
        <w:rPr>
          <w:rFonts w:ascii="Times New Roman" w:hAnsi="Times New Roman" w:cs="Times New Roman"/>
          <w:b/>
          <w:sz w:val="28"/>
          <w:szCs w:val="28"/>
          <w:lang w:val="kk-KZ"/>
        </w:rPr>
        <w:t>1.2018</w:t>
      </w:r>
      <w:r w:rsidR="0004790C" w:rsidRPr="00FD6D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жылдан бастап </w:t>
      </w:r>
      <w:r w:rsidR="00AD0629" w:rsidRPr="00FD6DF1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="0004790C" w:rsidRPr="00FD6DF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D0629" w:rsidRPr="00FD6DF1">
        <w:rPr>
          <w:rFonts w:ascii="Times New Roman" w:hAnsi="Times New Roman" w:cs="Times New Roman"/>
          <w:b/>
          <w:sz w:val="28"/>
          <w:szCs w:val="28"/>
          <w:lang w:val="kk-KZ"/>
        </w:rPr>
        <w:t>06.2018</w:t>
      </w:r>
      <w:r w:rsidR="0004790C" w:rsidRPr="00FD6D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 аралығында Қазақстан Республикасы Қаржы министрлігі Мемлекеттік кірістер комитеті Оңтүстік Қазақстан облысы </w:t>
      </w:r>
      <w:r w:rsidR="00A103A9" w:rsidRPr="00FD6D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Мемлекеттік кірістер департаменті </w:t>
      </w:r>
      <w:r w:rsidR="00B325F9" w:rsidRPr="00FD6D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Сарыағаш </w:t>
      </w:r>
      <w:r w:rsidR="000537BF" w:rsidRPr="00FD6D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ауданы </w:t>
      </w:r>
      <w:r w:rsidR="0004790C" w:rsidRPr="00FD6DF1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3A38C1" w:rsidRPr="00FD6D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</w:t>
      </w:r>
      <w:r w:rsidR="00B208BA" w:rsidRPr="00FD6DF1">
        <w:rPr>
          <w:rFonts w:ascii="Times New Roman" w:hAnsi="Times New Roman" w:cs="Times New Roman"/>
          <w:b/>
          <w:sz w:val="28"/>
          <w:szCs w:val="28"/>
          <w:lang w:val="kk-KZ"/>
        </w:rPr>
        <w:t>емлекеттік кірістер басқар</w:t>
      </w:r>
      <w:r w:rsidR="000537BF" w:rsidRPr="00FD6DF1">
        <w:rPr>
          <w:rFonts w:ascii="Times New Roman" w:hAnsi="Times New Roman" w:cs="Times New Roman"/>
          <w:b/>
          <w:sz w:val="28"/>
          <w:szCs w:val="28"/>
          <w:lang w:val="kk-KZ"/>
        </w:rPr>
        <w:t>масында жеке тұлғалар мен заңды тұлғалар өкілдерін қабылдау</w:t>
      </w:r>
    </w:p>
    <w:p w:rsidR="000537BF" w:rsidRPr="00FD6DF1" w:rsidRDefault="000537BF" w:rsidP="000537BF">
      <w:pPr>
        <w:tabs>
          <w:tab w:val="left" w:pos="52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6DF1"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:rsidR="005E5CD8" w:rsidRPr="00FD6DF1" w:rsidRDefault="005E5CD8" w:rsidP="000537BF">
      <w:pPr>
        <w:tabs>
          <w:tab w:val="left" w:pos="52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1912"/>
        <w:gridCol w:w="1886"/>
        <w:gridCol w:w="1903"/>
        <w:gridCol w:w="1969"/>
        <w:gridCol w:w="1901"/>
      </w:tblGrid>
      <w:tr w:rsidR="00B325F9" w:rsidRPr="00FD6DF1" w:rsidTr="00814F4C">
        <w:tc>
          <w:tcPr>
            <w:tcW w:w="1912" w:type="dxa"/>
          </w:tcPr>
          <w:p w:rsidR="000537BF" w:rsidRPr="00FD6DF1" w:rsidRDefault="000537BF" w:rsidP="000537BF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2E5F69"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ызметі</w:t>
            </w:r>
          </w:p>
        </w:tc>
        <w:tc>
          <w:tcPr>
            <w:tcW w:w="1886" w:type="dxa"/>
          </w:tcPr>
          <w:p w:rsidR="000537BF" w:rsidRPr="00FD6DF1" w:rsidRDefault="000537BF" w:rsidP="000537BF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Т.А.Ж.</w:t>
            </w:r>
          </w:p>
        </w:tc>
        <w:tc>
          <w:tcPr>
            <w:tcW w:w="1903" w:type="dxa"/>
          </w:tcPr>
          <w:p w:rsidR="000537BF" w:rsidRPr="00FD6DF1" w:rsidRDefault="002E5F69" w:rsidP="000537BF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Қабылдау күні</w:t>
            </w:r>
          </w:p>
        </w:tc>
        <w:tc>
          <w:tcPr>
            <w:tcW w:w="1969" w:type="dxa"/>
          </w:tcPr>
          <w:p w:rsidR="000537BF" w:rsidRPr="00FD6DF1" w:rsidRDefault="002E5F69" w:rsidP="000537BF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Орналасқан жері</w:t>
            </w:r>
          </w:p>
        </w:tc>
        <w:tc>
          <w:tcPr>
            <w:tcW w:w="1901" w:type="dxa"/>
          </w:tcPr>
          <w:p w:rsidR="000537BF" w:rsidRPr="00FD6DF1" w:rsidRDefault="002E5F69" w:rsidP="000537BF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 телефоны</w:t>
            </w:r>
          </w:p>
        </w:tc>
      </w:tr>
      <w:tr w:rsidR="00B325F9" w:rsidRPr="00FD6DF1" w:rsidTr="00814F4C">
        <w:tc>
          <w:tcPr>
            <w:tcW w:w="1912" w:type="dxa"/>
          </w:tcPr>
          <w:p w:rsidR="000537BF" w:rsidRPr="00FD6DF1" w:rsidRDefault="00B325F9" w:rsidP="000537BF">
            <w:pPr>
              <w:tabs>
                <w:tab w:val="left" w:pos="525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Басшы </w:t>
            </w:r>
          </w:p>
        </w:tc>
        <w:tc>
          <w:tcPr>
            <w:tcW w:w="1886" w:type="dxa"/>
          </w:tcPr>
          <w:p w:rsidR="000537BF" w:rsidRPr="00FD6DF1" w:rsidRDefault="000537BF" w:rsidP="000537BF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Абдезов Нұржан Әлібекұлы </w:t>
            </w:r>
          </w:p>
        </w:tc>
        <w:tc>
          <w:tcPr>
            <w:tcW w:w="1903" w:type="dxa"/>
          </w:tcPr>
          <w:p w:rsidR="000537BF" w:rsidRPr="00FD6DF1" w:rsidRDefault="000537BF" w:rsidP="00053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сайын сәрсенбі күндері</w:t>
            </w:r>
          </w:p>
        </w:tc>
        <w:tc>
          <w:tcPr>
            <w:tcW w:w="1969" w:type="dxa"/>
          </w:tcPr>
          <w:p w:rsidR="000537BF" w:rsidRPr="00FD6DF1" w:rsidRDefault="00B325F9" w:rsidP="000537BF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Сарыағаш ауданы, </w:t>
            </w:r>
            <w:r w:rsidR="000537BF"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Сарыағаш қ. Исмаилов көшесі №44, </w:t>
            </w:r>
          </w:p>
          <w:p w:rsidR="000537BF" w:rsidRPr="00FD6DF1" w:rsidRDefault="000537BF" w:rsidP="000537BF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қабат</w:t>
            </w:r>
          </w:p>
        </w:tc>
        <w:tc>
          <w:tcPr>
            <w:tcW w:w="1901" w:type="dxa"/>
          </w:tcPr>
          <w:p w:rsidR="000537BF" w:rsidRPr="006006E8" w:rsidRDefault="000537BF" w:rsidP="000537BF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537BF" w:rsidRPr="006006E8" w:rsidRDefault="000537BF" w:rsidP="00B2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06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</w:t>
            </w:r>
            <w:r w:rsidR="00B208BA" w:rsidRPr="006006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27-61</w:t>
            </w:r>
          </w:p>
        </w:tc>
      </w:tr>
      <w:tr w:rsidR="00B325F9" w:rsidRPr="00FD6DF1" w:rsidTr="00814F4C">
        <w:tc>
          <w:tcPr>
            <w:tcW w:w="1912" w:type="dxa"/>
          </w:tcPr>
          <w:p w:rsidR="000537BF" w:rsidRPr="00FD6DF1" w:rsidRDefault="00B325F9" w:rsidP="000537BF">
            <w:pPr>
              <w:tabs>
                <w:tab w:val="left" w:pos="525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 орынбасары</w:t>
            </w:r>
          </w:p>
        </w:tc>
        <w:tc>
          <w:tcPr>
            <w:tcW w:w="1886" w:type="dxa"/>
          </w:tcPr>
          <w:p w:rsidR="000537BF" w:rsidRPr="00FD6DF1" w:rsidRDefault="000537BF" w:rsidP="000537BF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Абдуалиев Абдуращид Асанұлы</w:t>
            </w:r>
          </w:p>
        </w:tc>
        <w:tc>
          <w:tcPr>
            <w:tcW w:w="1903" w:type="dxa"/>
          </w:tcPr>
          <w:p w:rsidR="000537BF" w:rsidRPr="00FD6DF1" w:rsidRDefault="000537BF" w:rsidP="00204351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Апта сайын </w:t>
            </w:r>
            <w:r w:rsidR="00204351"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күндері</w:t>
            </w:r>
          </w:p>
        </w:tc>
        <w:tc>
          <w:tcPr>
            <w:tcW w:w="1969" w:type="dxa"/>
          </w:tcPr>
          <w:p w:rsidR="000537BF" w:rsidRPr="00FD6DF1" w:rsidRDefault="00B325F9" w:rsidP="000537BF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Сарыағаш ауданы, </w:t>
            </w:r>
            <w:r w:rsidR="000537BF"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Сарыағаш қ. Исмаилов көшесі №44, </w:t>
            </w:r>
          </w:p>
          <w:p w:rsidR="000537BF" w:rsidRPr="00FD6DF1" w:rsidRDefault="0018282C" w:rsidP="000537BF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0537BF"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қабат</w:t>
            </w:r>
          </w:p>
        </w:tc>
        <w:tc>
          <w:tcPr>
            <w:tcW w:w="1901" w:type="dxa"/>
          </w:tcPr>
          <w:p w:rsidR="000537BF" w:rsidRPr="006006E8" w:rsidRDefault="000537BF" w:rsidP="000537BF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537BF" w:rsidRPr="006006E8" w:rsidRDefault="000537BF" w:rsidP="00053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06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2-17-08</w:t>
            </w:r>
          </w:p>
        </w:tc>
      </w:tr>
      <w:tr w:rsidR="00B325F9" w:rsidRPr="00FD6DF1" w:rsidTr="00814F4C">
        <w:tc>
          <w:tcPr>
            <w:tcW w:w="1912" w:type="dxa"/>
          </w:tcPr>
          <w:p w:rsidR="00204351" w:rsidRPr="00FD6DF1" w:rsidRDefault="00B325F9" w:rsidP="000537BF">
            <w:pPr>
              <w:tabs>
                <w:tab w:val="left" w:pos="525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 орынбасары</w:t>
            </w:r>
          </w:p>
        </w:tc>
        <w:tc>
          <w:tcPr>
            <w:tcW w:w="1886" w:type="dxa"/>
          </w:tcPr>
          <w:p w:rsidR="00204351" w:rsidRPr="00FD6DF1" w:rsidRDefault="00204351" w:rsidP="000537BF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Бигабулов Еркин Әмзеұлы</w:t>
            </w:r>
          </w:p>
        </w:tc>
        <w:tc>
          <w:tcPr>
            <w:tcW w:w="1903" w:type="dxa"/>
          </w:tcPr>
          <w:p w:rsidR="00204351" w:rsidRPr="00FD6DF1" w:rsidRDefault="00204351" w:rsidP="000537BF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сайын жұма күндері</w:t>
            </w:r>
          </w:p>
        </w:tc>
        <w:tc>
          <w:tcPr>
            <w:tcW w:w="1969" w:type="dxa"/>
          </w:tcPr>
          <w:p w:rsidR="00204351" w:rsidRPr="00FD6DF1" w:rsidRDefault="00B325F9" w:rsidP="00204351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Сарыағаш ауданы, </w:t>
            </w:r>
            <w:r w:rsidR="00204351"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Сарыағаш қ. Исмаилов көшесі №44, </w:t>
            </w:r>
          </w:p>
          <w:p w:rsidR="00204351" w:rsidRPr="00FD6DF1" w:rsidRDefault="00204351" w:rsidP="00204351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қабат</w:t>
            </w:r>
          </w:p>
        </w:tc>
        <w:tc>
          <w:tcPr>
            <w:tcW w:w="1901" w:type="dxa"/>
          </w:tcPr>
          <w:p w:rsidR="00204351" w:rsidRPr="006006E8" w:rsidRDefault="00204351" w:rsidP="000537BF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06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2-23-07</w:t>
            </w:r>
          </w:p>
        </w:tc>
      </w:tr>
    </w:tbl>
    <w:p w:rsidR="000537BF" w:rsidRPr="00FD6DF1" w:rsidRDefault="000537BF" w:rsidP="000537BF">
      <w:pPr>
        <w:tabs>
          <w:tab w:val="left" w:pos="52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7BF" w:rsidRPr="00FD6DF1" w:rsidRDefault="000537BF" w:rsidP="000537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537BF" w:rsidRPr="00FD6DF1" w:rsidRDefault="000537BF" w:rsidP="000537B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D6DF1">
        <w:rPr>
          <w:rFonts w:ascii="Times New Roman" w:hAnsi="Times New Roman" w:cs="Times New Roman"/>
          <w:sz w:val="28"/>
          <w:szCs w:val="28"/>
          <w:lang w:val="kk-KZ"/>
        </w:rPr>
        <w:t xml:space="preserve">Азаматтарды қабылдау </w:t>
      </w:r>
      <w:r w:rsidRPr="000D39EE">
        <w:rPr>
          <w:rFonts w:ascii="Times New Roman" w:hAnsi="Times New Roman" w:cs="Times New Roman"/>
          <w:b/>
          <w:sz w:val="28"/>
          <w:szCs w:val="28"/>
          <w:lang w:val="kk-KZ"/>
        </w:rPr>
        <w:t>11:00 ден 17:00-ге дейін</w:t>
      </w:r>
      <w:r w:rsidRPr="00FD6DF1">
        <w:rPr>
          <w:rFonts w:ascii="Times New Roman" w:hAnsi="Times New Roman" w:cs="Times New Roman"/>
          <w:sz w:val="28"/>
          <w:szCs w:val="28"/>
          <w:lang w:val="kk-KZ"/>
        </w:rPr>
        <w:t xml:space="preserve"> жүргізіледі.</w:t>
      </w:r>
    </w:p>
    <w:p w:rsidR="000537BF" w:rsidRPr="00FD6DF1" w:rsidRDefault="000537BF" w:rsidP="000537BF">
      <w:pPr>
        <w:rPr>
          <w:rFonts w:ascii="Times New Roman" w:hAnsi="Times New Roman" w:cs="Times New Roman"/>
          <w:sz w:val="28"/>
          <w:szCs w:val="28"/>
        </w:rPr>
      </w:pPr>
      <w:r w:rsidRPr="00FD6DF1">
        <w:rPr>
          <w:rFonts w:ascii="Times New Roman" w:hAnsi="Times New Roman" w:cs="Times New Roman"/>
          <w:sz w:val="28"/>
          <w:szCs w:val="28"/>
          <w:lang w:val="kk-KZ"/>
        </w:rPr>
        <w:t xml:space="preserve">Қабылдауға жазылу </w:t>
      </w:r>
      <w:r w:rsidRPr="000D39E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2B341E" w:rsidRPr="000D39EE">
        <w:rPr>
          <w:rFonts w:ascii="Times New Roman" w:hAnsi="Times New Roman" w:cs="Times New Roman"/>
          <w:b/>
          <w:sz w:val="28"/>
          <w:szCs w:val="28"/>
          <w:lang w:val="kk-KZ"/>
        </w:rPr>
        <w:t>(72537) 2-27-61, 2-25-64</w:t>
      </w:r>
      <w:r w:rsidR="002B341E" w:rsidRPr="00FD6DF1">
        <w:rPr>
          <w:rFonts w:ascii="Times New Roman" w:hAnsi="Times New Roman" w:cs="Times New Roman"/>
          <w:sz w:val="28"/>
          <w:szCs w:val="28"/>
          <w:lang w:val="kk-KZ"/>
        </w:rPr>
        <w:t xml:space="preserve"> телефондары арқылы</w:t>
      </w:r>
      <w:r w:rsidR="009919BA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асырылады</w:t>
      </w:r>
      <w:r w:rsidR="002B341E" w:rsidRPr="00FD6D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A5F44" w:rsidRPr="00FD6DF1" w:rsidRDefault="00BA5F44" w:rsidP="000537BF">
      <w:pPr>
        <w:rPr>
          <w:rFonts w:ascii="Times New Roman" w:hAnsi="Times New Roman" w:cs="Times New Roman"/>
          <w:sz w:val="28"/>
          <w:szCs w:val="28"/>
        </w:rPr>
      </w:pPr>
    </w:p>
    <w:p w:rsidR="00BA5F44" w:rsidRPr="002E5F69" w:rsidRDefault="00BA5F44" w:rsidP="000537BF">
      <w:pPr>
        <w:rPr>
          <w:rFonts w:ascii="Times New Roman" w:hAnsi="Times New Roman" w:cs="Times New Roman"/>
          <w:sz w:val="24"/>
          <w:szCs w:val="24"/>
        </w:rPr>
      </w:pPr>
    </w:p>
    <w:p w:rsidR="00BA5F44" w:rsidRPr="002E5F69" w:rsidRDefault="00BA5F44" w:rsidP="000537BF">
      <w:pPr>
        <w:rPr>
          <w:rFonts w:ascii="Times New Roman" w:hAnsi="Times New Roman" w:cs="Times New Roman"/>
          <w:sz w:val="24"/>
          <w:szCs w:val="24"/>
        </w:rPr>
      </w:pPr>
    </w:p>
    <w:p w:rsidR="00BA5F44" w:rsidRPr="002E5F69" w:rsidRDefault="00BA5F44" w:rsidP="000537BF">
      <w:pPr>
        <w:rPr>
          <w:rFonts w:ascii="Times New Roman" w:hAnsi="Times New Roman" w:cs="Times New Roman"/>
          <w:sz w:val="24"/>
          <w:szCs w:val="24"/>
        </w:rPr>
      </w:pPr>
    </w:p>
    <w:p w:rsidR="00BA5F44" w:rsidRPr="009919BA" w:rsidRDefault="00BA5F44" w:rsidP="000537BF">
      <w:pPr>
        <w:rPr>
          <w:rFonts w:ascii="Times New Roman" w:hAnsi="Times New Roman" w:cs="Times New Roman"/>
          <w:sz w:val="24"/>
          <w:szCs w:val="24"/>
        </w:rPr>
      </w:pPr>
    </w:p>
    <w:p w:rsidR="00BA5F44" w:rsidRPr="002E5F69" w:rsidRDefault="00BA5F44" w:rsidP="00BA5F44">
      <w:pPr>
        <w:tabs>
          <w:tab w:val="left" w:pos="52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5F44" w:rsidRPr="00FD6DF1" w:rsidRDefault="00966006" w:rsidP="00BA5F44">
      <w:pPr>
        <w:tabs>
          <w:tab w:val="left" w:pos="52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6DF1">
        <w:rPr>
          <w:rFonts w:ascii="Times New Roman" w:hAnsi="Times New Roman" w:cs="Times New Roman"/>
          <w:b/>
          <w:sz w:val="28"/>
          <w:szCs w:val="28"/>
          <w:lang w:val="kk-KZ"/>
        </w:rPr>
        <w:t>ГРАФИК</w:t>
      </w:r>
    </w:p>
    <w:p w:rsidR="00375F15" w:rsidRDefault="00966006" w:rsidP="00375F15">
      <w:pPr>
        <w:tabs>
          <w:tab w:val="left" w:pos="52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6D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Приема  юридических  </w:t>
      </w:r>
      <w:r w:rsidR="00375F15">
        <w:rPr>
          <w:rFonts w:ascii="Times New Roman" w:hAnsi="Times New Roman" w:cs="Times New Roman"/>
          <w:b/>
          <w:sz w:val="28"/>
          <w:szCs w:val="28"/>
          <w:lang w:val="kk-KZ"/>
        </w:rPr>
        <w:t>и  физических  лиц  в управлении</w:t>
      </w:r>
      <w:r w:rsidR="00375F15" w:rsidRPr="00375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DF1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 доходов</w:t>
      </w:r>
      <w:r w:rsidR="00375F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0278A" w:rsidRPr="00FD6DF1">
        <w:rPr>
          <w:rFonts w:ascii="Times New Roman" w:hAnsi="Times New Roman" w:cs="Times New Roman"/>
          <w:b/>
          <w:sz w:val="28"/>
          <w:szCs w:val="28"/>
          <w:lang w:val="kk-KZ"/>
        </w:rPr>
        <w:t>по  Сарыага</w:t>
      </w:r>
      <w:r w:rsidRPr="00FD6DF1"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  <w:r w:rsidR="00D0278A" w:rsidRPr="00FD6DF1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FD6D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кому  району  Департамента  государственных  доходов  по  Южно- Казахстанской  области  Комитета  государственных  доходов  Министерства  Финансов  Республики  Казахстан  </w:t>
      </w:r>
    </w:p>
    <w:p w:rsidR="00966006" w:rsidRPr="00FD6DF1" w:rsidRDefault="00966006" w:rsidP="00375F15">
      <w:pPr>
        <w:tabs>
          <w:tab w:val="left" w:pos="52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6DF1">
        <w:rPr>
          <w:rFonts w:ascii="Times New Roman" w:hAnsi="Times New Roman" w:cs="Times New Roman"/>
          <w:b/>
          <w:sz w:val="28"/>
          <w:szCs w:val="28"/>
          <w:lang w:val="kk-KZ"/>
        </w:rPr>
        <w:t>с  03.01.2018 года  по  29.06.2018 год</w:t>
      </w:r>
    </w:p>
    <w:p w:rsidR="00966006" w:rsidRPr="00FD6DF1" w:rsidRDefault="00966006" w:rsidP="00BA5F44">
      <w:pPr>
        <w:tabs>
          <w:tab w:val="left" w:pos="52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F44" w:rsidRPr="00FD6DF1" w:rsidRDefault="00BA5F44" w:rsidP="00BA5F44">
      <w:pPr>
        <w:tabs>
          <w:tab w:val="left" w:pos="52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1985"/>
        <w:gridCol w:w="1843"/>
        <w:gridCol w:w="1985"/>
        <w:gridCol w:w="2551"/>
        <w:gridCol w:w="1701"/>
      </w:tblGrid>
      <w:tr w:rsidR="0031171A" w:rsidRPr="00FD6DF1" w:rsidTr="00F04435">
        <w:tc>
          <w:tcPr>
            <w:tcW w:w="1985" w:type="dxa"/>
          </w:tcPr>
          <w:p w:rsidR="00BA5F44" w:rsidRPr="00FD6DF1" w:rsidRDefault="00C278AC" w:rsidP="008469F3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Должность </w:t>
            </w:r>
          </w:p>
        </w:tc>
        <w:tc>
          <w:tcPr>
            <w:tcW w:w="1843" w:type="dxa"/>
          </w:tcPr>
          <w:p w:rsidR="00BA5F44" w:rsidRPr="00FD6DF1" w:rsidRDefault="00C331DB" w:rsidP="008469F3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5" w:type="dxa"/>
          </w:tcPr>
          <w:p w:rsidR="00BA5F44" w:rsidRPr="00FD6DF1" w:rsidRDefault="00C278AC" w:rsidP="008469F3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приема</w:t>
            </w:r>
          </w:p>
        </w:tc>
        <w:tc>
          <w:tcPr>
            <w:tcW w:w="2551" w:type="dxa"/>
          </w:tcPr>
          <w:p w:rsidR="00BA5F44" w:rsidRPr="00FD6DF1" w:rsidRDefault="00C278AC" w:rsidP="008469F3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Местонахождение </w:t>
            </w:r>
          </w:p>
        </w:tc>
        <w:tc>
          <w:tcPr>
            <w:tcW w:w="1701" w:type="dxa"/>
          </w:tcPr>
          <w:p w:rsidR="00BA5F44" w:rsidRPr="00FD6DF1" w:rsidRDefault="00C278AC" w:rsidP="008469F3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Служебный телефон</w:t>
            </w:r>
          </w:p>
        </w:tc>
      </w:tr>
      <w:tr w:rsidR="0031171A" w:rsidRPr="00FD6DF1" w:rsidTr="00F04435">
        <w:tc>
          <w:tcPr>
            <w:tcW w:w="1985" w:type="dxa"/>
          </w:tcPr>
          <w:p w:rsidR="00BA5F44" w:rsidRPr="00FD6DF1" w:rsidRDefault="00D0278A" w:rsidP="00F04435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1843" w:type="dxa"/>
          </w:tcPr>
          <w:p w:rsidR="00BA5F44" w:rsidRPr="00FD6DF1" w:rsidRDefault="00BA5F44" w:rsidP="00C331DB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Абдезов Н</w:t>
            </w:r>
            <w:r w:rsidR="00C331DB"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ржан </w:t>
            </w:r>
          </w:p>
          <w:p w:rsidR="00C331DB" w:rsidRPr="00FD6DF1" w:rsidRDefault="00C331DB" w:rsidP="00C331DB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Алибекович</w:t>
            </w:r>
          </w:p>
        </w:tc>
        <w:tc>
          <w:tcPr>
            <w:tcW w:w="1985" w:type="dxa"/>
          </w:tcPr>
          <w:p w:rsidR="00BA5F44" w:rsidRPr="00FD6DF1" w:rsidRDefault="00C331DB" w:rsidP="008469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Еженедельно,</w:t>
            </w:r>
          </w:p>
          <w:p w:rsidR="00C331DB" w:rsidRPr="00FD6DF1" w:rsidRDefault="00C331DB" w:rsidP="008469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средам</w:t>
            </w:r>
          </w:p>
        </w:tc>
        <w:tc>
          <w:tcPr>
            <w:tcW w:w="2551" w:type="dxa"/>
          </w:tcPr>
          <w:p w:rsidR="00BA5F44" w:rsidRPr="00FD6DF1" w:rsidRDefault="00D0278A" w:rsidP="008469F3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Сарыагашский район,</w:t>
            </w:r>
            <w:r w:rsidR="0031171A"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555B4"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  <w:r w:rsidR="00BA5F44"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Сарыа</w:t>
            </w:r>
            <w:r w:rsidR="0031171A"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BA5F44"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</w:t>
            </w:r>
            <w:r w:rsidR="0031171A"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ул.</w:t>
            </w:r>
            <w:r w:rsidR="00BA5F44"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Исмаилов</w:t>
            </w:r>
            <w:r w:rsidR="0031171A"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BA5F44"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№44, </w:t>
            </w:r>
          </w:p>
          <w:p w:rsidR="00BA5F44" w:rsidRPr="00FD6DF1" w:rsidRDefault="00BA5F44" w:rsidP="0031171A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 </w:t>
            </w:r>
            <w:r w:rsidR="0031171A"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этаж</w:t>
            </w:r>
          </w:p>
        </w:tc>
        <w:tc>
          <w:tcPr>
            <w:tcW w:w="1701" w:type="dxa"/>
          </w:tcPr>
          <w:p w:rsidR="00BA5F44" w:rsidRPr="00FD6DF1" w:rsidRDefault="00BA5F44" w:rsidP="008469F3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A5F44" w:rsidRPr="00FD6DF1" w:rsidRDefault="00BA5F44" w:rsidP="00846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2-27-61</w:t>
            </w:r>
          </w:p>
        </w:tc>
      </w:tr>
      <w:tr w:rsidR="0031171A" w:rsidRPr="00FD6DF1" w:rsidTr="00F04435">
        <w:tc>
          <w:tcPr>
            <w:tcW w:w="1985" w:type="dxa"/>
          </w:tcPr>
          <w:p w:rsidR="00BA5F44" w:rsidRPr="00FD6DF1" w:rsidRDefault="00D0278A" w:rsidP="00F04435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1843" w:type="dxa"/>
          </w:tcPr>
          <w:p w:rsidR="00BA5F44" w:rsidRPr="00FD6DF1" w:rsidRDefault="00BA5F44" w:rsidP="00C331DB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Абдуалиев Абдуращид Асан</w:t>
            </w:r>
            <w:r w:rsidR="00C331DB"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ович</w:t>
            </w:r>
          </w:p>
        </w:tc>
        <w:tc>
          <w:tcPr>
            <w:tcW w:w="1985" w:type="dxa"/>
          </w:tcPr>
          <w:p w:rsidR="0031171A" w:rsidRPr="00FD6DF1" w:rsidRDefault="0031171A" w:rsidP="0031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Еженедельно,</w:t>
            </w:r>
          </w:p>
          <w:p w:rsidR="00BA5F44" w:rsidRPr="00FD6DF1" w:rsidRDefault="0031171A" w:rsidP="0031171A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четвергам</w:t>
            </w:r>
          </w:p>
        </w:tc>
        <w:tc>
          <w:tcPr>
            <w:tcW w:w="2551" w:type="dxa"/>
          </w:tcPr>
          <w:p w:rsidR="00D0278A" w:rsidRPr="00FD6DF1" w:rsidRDefault="00D0278A" w:rsidP="0031171A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Сарыагашский район,</w:t>
            </w:r>
          </w:p>
          <w:p w:rsidR="0031171A" w:rsidRPr="00FD6DF1" w:rsidRDefault="0031171A" w:rsidP="0031171A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Сарыагаш, ул. Исмаилова №44, </w:t>
            </w:r>
          </w:p>
          <w:p w:rsidR="00BA5F44" w:rsidRPr="00FD6DF1" w:rsidRDefault="0031171A" w:rsidP="0031171A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F04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этаж</w:t>
            </w:r>
          </w:p>
        </w:tc>
        <w:tc>
          <w:tcPr>
            <w:tcW w:w="1701" w:type="dxa"/>
          </w:tcPr>
          <w:p w:rsidR="00BA5F44" w:rsidRPr="00FD6DF1" w:rsidRDefault="00BA5F44" w:rsidP="008469F3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A5F44" w:rsidRPr="00FD6DF1" w:rsidRDefault="00BA5F44" w:rsidP="00846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2-17-08</w:t>
            </w:r>
          </w:p>
        </w:tc>
      </w:tr>
      <w:tr w:rsidR="0031171A" w:rsidRPr="00FD6DF1" w:rsidTr="00F04435">
        <w:tc>
          <w:tcPr>
            <w:tcW w:w="1985" w:type="dxa"/>
          </w:tcPr>
          <w:p w:rsidR="00BA5F44" w:rsidRPr="00FD6DF1" w:rsidRDefault="00D0278A" w:rsidP="00F04435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1843" w:type="dxa"/>
          </w:tcPr>
          <w:p w:rsidR="00BA5F44" w:rsidRPr="00FD6DF1" w:rsidRDefault="00BA5F44" w:rsidP="00C331DB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Бигабулов Еркин </w:t>
            </w:r>
            <w:r w:rsidR="00C331DB"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Амзеевич</w:t>
            </w:r>
          </w:p>
        </w:tc>
        <w:tc>
          <w:tcPr>
            <w:tcW w:w="1985" w:type="dxa"/>
          </w:tcPr>
          <w:p w:rsidR="0031171A" w:rsidRPr="00FD6DF1" w:rsidRDefault="0031171A" w:rsidP="0031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Еженедельно,</w:t>
            </w:r>
          </w:p>
          <w:p w:rsidR="00BA5F44" w:rsidRPr="00FD6DF1" w:rsidRDefault="0031171A" w:rsidP="0031171A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пятницам</w:t>
            </w:r>
          </w:p>
        </w:tc>
        <w:tc>
          <w:tcPr>
            <w:tcW w:w="2551" w:type="dxa"/>
          </w:tcPr>
          <w:p w:rsidR="00D0278A" w:rsidRPr="00FD6DF1" w:rsidRDefault="00D0278A" w:rsidP="0031171A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Сарыагашский район,</w:t>
            </w:r>
          </w:p>
          <w:p w:rsidR="0031171A" w:rsidRPr="00FD6DF1" w:rsidRDefault="0031171A" w:rsidP="0031171A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Сарыагаш, ул. Исмаилова №44, </w:t>
            </w:r>
          </w:p>
          <w:p w:rsidR="00BA5F44" w:rsidRPr="00FD6DF1" w:rsidRDefault="0031171A" w:rsidP="0031171A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этаж</w:t>
            </w:r>
          </w:p>
        </w:tc>
        <w:tc>
          <w:tcPr>
            <w:tcW w:w="1701" w:type="dxa"/>
          </w:tcPr>
          <w:p w:rsidR="00BA5F44" w:rsidRPr="00FD6DF1" w:rsidRDefault="00BA5F44" w:rsidP="008469F3">
            <w:pPr>
              <w:tabs>
                <w:tab w:val="left" w:pos="52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6D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2-23-07</w:t>
            </w:r>
          </w:p>
        </w:tc>
      </w:tr>
    </w:tbl>
    <w:p w:rsidR="00BA5F44" w:rsidRPr="00FD6DF1" w:rsidRDefault="00BA5F44" w:rsidP="00BA5F44">
      <w:pPr>
        <w:tabs>
          <w:tab w:val="left" w:pos="52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5F44" w:rsidRPr="00FD6DF1" w:rsidRDefault="00BA5F44" w:rsidP="00BA5F4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A5F44" w:rsidRPr="00FD6DF1" w:rsidRDefault="0031171A" w:rsidP="00BA5F4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6DF1">
        <w:rPr>
          <w:rFonts w:ascii="Times New Roman" w:hAnsi="Times New Roman" w:cs="Times New Roman"/>
          <w:sz w:val="28"/>
          <w:szCs w:val="28"/>
          <w:lang w:val="kk-KZ"/>
        </w:rPr>
        <w:t xml:space="preserve">Прием  граждан  </w:t>
      </w:r>
      <w:r w:rsidR="00555E0B" w:rsidRPr="00FD6DF1">
        <w:rPr>
          <w:rFonts w:ascii="Times New Roman" w:hAnsi="Times New Roman" w:cs="Times New Roman"/>
          <w:sz w:val="28"/>
          <w:szCs w:val="28"/>
          <w:lang w:val="kk-KZ"/>
        </w:rPr>
        <w:t>производится</w:t>
      </w:r>
      <w:r w:rsidR="00555E0B" w:rsidRPr="00FD6D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D6DF1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BA5F44" w:rsidRPr="00FD6D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11:00 д</w:t>
      </w:r>
      <w:r w:rsidRPr="00FD6DF1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BA5F44" w:rsidRPr="00FD6D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17:00</w:t>
      </w:r>
      <w:r w:rsidR="00555E0B" w:rsidRPr="00FD6D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часов</w:t>
      </w:r>
      <w:r w:rsidR="00BA5F44" w:rsidRPr="00FD6DF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A5F44" w:rsidRPr="00FD6DF1" w:rsidRDefault="0031171A" w:rsidP="00BA5F4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6DF1">
        <w:rPr>
          <w:rFonts w:ascii="Times New Roman" w:hAnsi="Times New Roman" w:cs="Times New Roman"/>
          <w:sz w:val="28"/>
          <w:szCs w:val="28"/>
          <w:lang w:val="kk-KZ"/>
        </w:rPr>
        <w:t xml:space="preserve">Запись </w:t>
      </w:r>
      <w:r w:rsidR="00555E0B" w:rsidRPr="00FD6DF1">
        <w:rPr>
          <w:rFonts w:ascii="Times New Roman" w:hAnsi="Times New Roman" w:cs="Times New Roman"/>
          <w:sz w:val="28"/>
          <w:szCs w:val="28"/>
          <w:lang w:val="kk-KZ"/>
        </w:rPr>
        <w:t xml:space="preserve">на прием </w:t>
      </w:r>
      <w:r w:rsidRPr="00FD6DF1">
        <w:rPr>
          <w:rFonts w:ascii="Times New Roman" w:hAnsi="Times New Roman" w:cs="Times New Roman"/>
          <w:sz w:val="28"/>
          <w:szCs w:val="28"/>
          <w:lang w:val="kk-KZ"/>
        </w:rPr>
        <w:t>по телефонам:</w:t>
      </w:r>
      <w:r w:rsidR="00BA5F44" w:rsidRPr="00FD6D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44" w:rsidRPr="00FD6DF1">
        <w:rPr>
          <w:rFonts w:ascii="Times New Roman" w:hAnsi="Times New Roman" w:cs="Times New Roman"/>
          <w:b/>
          <w:sz w:val="28"/>
          <w:szCs w:val="28"/>
          <w:lang w:val="kk-KZ"/>
        </w:rPr>
        <w:t>8(72537) 2-27-61, 2-25-64</w:t>
      </w:r>
      <w:r w:rsidR="00555E0B" w:rsidRPr="00FD6DF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A5F44" w:rsidRPr="00FD6D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A5F44" w:rsidRPr="002E5F69" w:rsidRDefault="00BA5F44" w:rsidP="000537BF">
      <w:pPr>
        <w:rPr>
          <w:rFonts w:ascii="Times New Roman" w:hAnsi="Times New Roman" w:cs="Times New Roman"/>
          <w:sz w:val="24"/>
          <w:szCs w:val="24"/>
        </w:rPr>
      </w:pPr>
    </w:p>
    <w:sectPr w:rsidR="00BA5F44" w:rsidRPr="002E5F69" w:rsidSect="005E5C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699F"/>
    <w:multiLevelType w:val="hybridMultilevel"/>
    <w:tmpl w:val="6C185BF8"/>
    <w:lvl w:ilvl="0" w:tplc="7A98B60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EC0004D"/>
    <w:multiLevelType w:val="hybridMultilevel"/>
    <w:tmpl w:val="3BB84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0403F7"/>
    <w:multiLevelType w:val="hybridMultilevel"/>
    <w:tmpl w:val="0618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00CB"/>
    <w:rsid w:val="00015999"/>
    <w:rsid w:val="00025004"/>
    <w:rsid w:val="00033B1E"/>
    <w:rsid w:val="0004790C"/>
    <w:rsid w:val="000537BF"/>
    <w:rsid w:val="000D39EE"/>
    <w:rsid w:val="0018282C"/>
    <w:rsid w:val="00204351"/>
    <w:rsid w:val="002304E2"/>
    <w:rsid w:val="00246E7A"/>
    <w:rsid w:val="00262BB6"/>
    <w:rsid w:val="002B341E"/>
    <w:rsid w:val="002E5F69"/>
    <w:rsid w:val="0031171A"/>
    <w:rsid w:val="00331F97"/>
    <w:rsid w:val="00375F15"/>
    <w:rsid w:val="00393209"/>
    <w:rsid w:val="003A38C1"/>
    <w:rsid w:val="003B2DCC"/>
    <w:rsid w:val="00555E0B"/>
    <w:rsid w:val="00596287"/>
    <w:rsid w:val="005E5CD8"/>
    <w:rsid w:val="006006E8"/>
    <w:rsid w:val="00620731"/>
    <w:rsid w:val="006249C6"/>
    <w:rsid w:val="006400CB"/>
    <w:rsid w:val="006714B9"/>
    <w:rsid w:val="007555B4"/>
    <w:rsid w:val="00765CA4"/>
    <w:rsid w:val="007D5CE0"/>
    <w:rsid w:val="00814F4C"/>
    <w:rsid w:val="00815C08"/>
    <w:rsid w:val="0083427A"/>
    <w:rsid w:val="008C0588"/>
    <w:rsid w:val="0094493F"/>
    <w:rsid w:val="00966006"/>
    <w:rsid w:val="009919BA"/>
    <w:rsid w:val="009E7D8A"/>
    <w:rsid w:val="00A103A9"/>
    <w:rsid w:val="00A53492"/>
    <w:rsid w:val="00AD0629"/>
    <w:rsid w:val="00B208BA"/>
    <w:rsid w:val="00B325F9"/>
    <w:rsid w:val="00B92132"/>
    <w:rsid w:val="00BA5F44"/>
    <w:rsid w:val="00C1694D"/>
    <w:rsid w:val="00C278AC"/>
    <w:rsid w:val="00C27E25"/>
    <w:rsid w:val="00C331DB"/>
    <w:rsid w:val="00C97DB9"/>
    <w:rsid w:val="00D0278A"/>
    <w:rsid w:val="00D2417C"/>
    <w:rsid w:val="00E52945"/>
    <w:rsid w:val="00F04435"/>
    <w:rsid w:val="00F6346B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31"/>
    <w:pPr>
      <w:ind w:left="720"/>
      <w:contextualSpacing/>
    </w:pPr>
  </w:style>
  <w:style w:type="table" w:styleId="a4">
    <w:name w:val="Table Grid"/>
    <w:basedOn w:val="a1"/>
    <w:uiPriority w:val="59"/>
    <w:rsid w:val="0005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31"/>
    <w:pPr>
      <w:ind w:left="720"/>
      <w:contextualSpacing/>
    </w:pPr>
  </w:style>
  <w:style w:type="table" w:styleId="a4">
    <w:name w:val="Table Grid"/>
    <w:basedOn w:val="a1"/>
    <w:uiPriority w:val="59"/>
    <w:rsid w:val="0005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n_bekzhanov</dc:creator>
  <cp:lastModifiedBy>zh_ybrahym</cp:lastModifiedBy>
  <cp:revision>16</cp:revision>
  <cp:lastPrinted>2017-06-26T06:04:00Z</cp:lastPrinted>
  <dcterms:created xsi:type="dcterms:W3CDTF">2018-01-04T12:05:00Z</dcterms:created>
  <dcterms:modified xsi:type="dcterms:W3CDTF">2018-01-10T10:19:00Z</dcterms:modified>
</cp:coreProperties>
</file>