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DC" w:rsidRPr="000F7D58" w:rsidRDefault="000A5FDC" w:rsidP="000A5FDC">
      <w:pPr>
        <w:pStyle w:val="3"/>
        <w:jc w:val="center"/>
        <w:rPr>
          <w:rFonts w:ascii="Times New Roman" w:hAnsi="Times New Roman"/>
          <w:bCs w:val="0"/>
          <w:sz w:val="24"/>
          <w:szCs w:val="24"/>
          <w:lang w:val="kk-KZ"/>
        </w:rPr>
      </w:pPr>
      <w:r w:rsidRPr="000F7D58">
        <w:rPr>
          <w:rFonts w:ascii="Times New Roman" w:hAnsi="Times New Roman"/>
          <w:sz w:val="24"/>
          <w:szCs w:val="24"/>
          <w:lang w:val="kk-KZ"/>
        </w:rPr>
        <w:t>Қазақстан Республикасы Қаржы министрлігі</w:t>
      </w:r>
      <w:r>
        <w:rPr>
          <w:rFonts w:ascii="Times New Roman" w:hAnsi="Times New Roman"/>
          <w:sz w:val="24"/>
          <w:szCs w:val="24"/>
          <w:lang w:val="kk-KZ"/>
        </w:rPr>
        <w:t>нің</w:t>
      </w:r>
      <w:r w:rsidRPr="000F7D58">
        <w:rPr>
          <w:rFonts w:ascii="Times New Roman" w:hAnsi="Times New Roman"/>
          <w:sz w:val="24"/>
          <w:szCs w:val="24"/>
          <w:lang w:val="kk-KZ"/>
        </w:rPr>
        <w:t xml:space="preserve"> Мемлекеттік кірістер комитетінің Оңтүстік Қазақстан облысы бойынша Мемлекеттік кірістер департаме</w:t>
      </w:r>
      <w:r>
        <w:rPr>
          <w:rFonts w:ascii="Times New Roman" w:hAnsi="Times New Roman"/>
          <w:sz w:val="24"/>
          <w:szCs w:val="24"/>
          <w:lang w:val="kk-KZ"/>
        </w:rPr>
        <w:t>нтінің Түлкібас ауданы бойынша М</w:t>
      </w:r>
      <w:r w:rsidRPr="000F7D58">
        <w:rPr>
          <w:rFonts w:ascii="Times New Roman" w:hAnsi="Times New Roman"/>
          <w:sz w:val="24"/>
          <w:szCs w:val="24"/>
          <w:lang w:val="kk-KZ"/>
        </w:rPr>
        <w:t xml:space="preserve">емлекеттік кірістер басқармасы </w:t>
      </w:r>
      <w:r w:rsidRPr="000F7D58">
        <w:rPr>
          <w:rFonts w:ascii="Times New Roman" w:hAnsi="Times New Roman"/>
          <w:bCs w:val="0"/>
          <w:iCs/>
          <w:sz w:val="24"/>
          <w:szCs w:val="24"/>
          <w:lang w:val="kk-KZ"/>
        </w:rPr>
        <w:t xml:space="preserve">Қазақстан Республикасы </w:t>
      </w:r>
      <w:r w:rsidRPr="000F7D58">
        <w:rPr>
          <w:rFonts w:ascii="Times New Roman" w:hAnsi="Times New Roman"/>
          <w:sz w:val="24"/>
          <w:szCs w:val="24"/>
          <w:lang w:val="kk-KZ"/>
        </w:rPr>
        <w:t xml:space="preserve">барлық мемлекеттік органдарының мемлекеттік қызметшілері </w:t>
      </w:r>
      <w:r w:rsidRPr="000F7D58">
        <w:rPr>
          <w:rFonts w:ascii="Times New Roman" w:hAnsi="Times New Roman"/>
          <w:bCs w:val="0"/>
          <w:iCs/>
          <w:sz w:val="24"/>
          <w:szCs w:val="24"/>
          <w:lang w:val="kk-KZ"/>
        </w:rPr>
        <w:t>арасындағы  «Б» корпусының бос мемлекеттік әкімшілік лауазымына орналасу үшін</w:t>
      </w:r>
      <w:r w:rsidRPr="000F7D58">
        <w:rPr>
          <w:rFonts w:ascii="Times New Roman" w:hAnsi="Times New Roman"/>
          <w:sz w:val="24"/>
          <w:szCs w:val="24"/>
          <w:lang w:val="kk-KZ"/>
        </w:rPr>
        <w:t xml:space="preserve"> ішкі конкурс</w:t>
      </w:r>
      <w:r w:rsidRPr="000F7D58">
        <w:rPr>
          <w:rFonts w:ascii="Times New Roman" w:hAnsi="Times New Roman"/>
          <w:bCs w:val="0"/>
          <w:iCs/>
          <w:sz w:val="24"/>
          <w:szCs w:val="24"/>
          <w:lang w:val="kk-KZ"/>
        </w:rPr>
        <w:t xml:space="preserve">  жариялайды</w:t>
      </w:r>
      <w:bookmarkStart w:id="0" w:name="_GoBack"/>
      <w:bookmarkEnd w:id="0"/>
    </w:p>
    <w:p w:rsidR="00436BFE" w:rsidRDefault="00436BFE" w:rsidP="00436BFE">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Pr>
          <w:i w:val="0"/>
          <w:iCs w:val="0"/>
          <w:kern w:val="2"/>
          <w:sz w:val="24"/>
          <w:szCs w:val="24"/>
          <w:lang w:val="kk-KZ"/>
        </w:rPr>
        <w:t xml:space="preserve">                   Барлық конкурсқа қатысушыларға қойылатын жалпы біліктілік талаптар:</w:t>
      </w:r>
    </w:p>
    <w:p w:rsidR="00FE46DD" w:rsidRPr="003D0B16" w:rsidRDefault="002A5D39" w:rsidP="00FE46DD">
      <w:pPr>
        <w:widowControl/>
        <w:tabs>
          <w:tab w:val="left" w:pos="0"/>
          <w:tab w:val="left" w:pos="142"/>
          <w:tab w:val="left" w:pos="9554"/>
          <w:tab w:val="left" w:pos="9923"/>
        </w:tabs>
        <w:snapToGrid/>
        <w:ind w:left="-284" w:right="178"/>
        <w:jc w:val="both"/>
        <w:outlineLvl w:val="0"/>
        <w:rPr>
          <w:b w:val="0"/>
          <w:i w:val="0"/>
          <w:sz w:val="24"/>
          <w:szCs w:val="24"/>
          <w:lang w:val="kk-KZ"/>
        </w:rPr>
      </w:pPr>
      <w:r>
        <w:rPr>
          <w:i w:val="0"/>
          <w:iCs w:val="0"/>
          <w:sz w:val="24"/>
          <w:szCs w:val="24"/>
          <w:lang w:val="kk-KZ"/>
        </w:rPr>
        <w:t xml:space="preserve">        </w:t>
      </w:r>
      <w:r w:rsidR="00FE46DD" w:rsidRPr="003D0B16">
        <w:rPr>
          <w:i w:val="0"/>
          <w:iCs w:val="0"/>
          <w:sz w:val="24"/>
          <w:szCs w:val="24"/>
          <w:lang w:val="kk-KZ"/>
        </w:rPr>
        <w:t xml:space="preserve">С-R-4 санаты үшін: </w:t>
      </w:r>
      <w:r w:rsidR="00FE46DD" w:rsidRPr="003D0B16">
        <w:rPr>
          <w:b w:val="0"/>
          <w:i w:val="0"/>
          <w:sz w:val="24"/>
          <w:szCs w:val="24"/>
          <w:lang w:val="kk-KZ"/>
        </w:rPr>
        <w:t>жоғары</w:t>
      </w:r>
      <w:r w:rsidR="00FE46DD">
        <w:rPr>
          <w:b w:val="0"/>
          <w:i w:val="0"/>
          <w:sz w:val="24"/>
          <w:szCs w:val="24"/>
          <w:lang w:val="kk-KZ"/>
        </w:rPr>
        <w:t>,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r w:rsidR="00FE46DD" w:rsidRPr="003D0B16">
        <w:rPr>
          <w:b w:val="0"/>
          <w:i w:val="0"/>
          <w:sz w:val="24"/>
          <w:szCs w:val="24"/>
          <w:lang w:val="kk-KZ"/>
        </w:rPr>
        <w:t>;</w:t>
      </w:r>
      <w:bookmarkStart w:id="1" w:name="z535"/>
      <w:bookmarkEnd w:id="1"/>
      <w:r w:rsidR="00FE46DD" w:rsidRPr="003D0B16">
        <w:rPr>
          <w:b w:val="0"/>
          <w:i w:val="0"/>
          <w:sz w:val="24"/>
          <w:szCs w:val="24"/>
          <w:lang w:val="kk-KZ"/>
        </w:rP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bookmarkStart w:id="2" w:name="z536"/>
      <w:bookmarkEnd w:id="2"/>
      <w:r w:rsidR="00FE46DD" w:rsidRPr="003D0B16">
        <w:rPr>
          <w:b w:val="0"/>
          <w:i w:val="0"/>
          <w:sz w:val="24"/>
          <w:szCs w:val="24"/>
          <w:lang w:val="kk-KZ"/>
        </w:rPr>
        <w:t> </w:t>
      </w:r>
      <w:r w:rsidR="00FE46DD">
        <w:rPr>
          <w:b w:val="0"/>
          <w:i w:val="0"/>
          <w:sz w:val="24"/>
          <w:szCs w:val="24"/>
          <w:lang w:val="kk-KZ"/>
        </w:rPr>
        <w:t xml:space="preserve">жоғары білім болған жағдайда </w:t>
      </w:r>
      <w:r w:rsidR="00FE46DD" w:rsidRPr="003D0B16">
        <w:rPr>
          <w:b w:val="0"/>
          <w:i w:val="0"/>
          <w:sz w:val="24"/>
          <w:szCs w:val="24"/>
          <w:lang w:val="kk-KZ"/>
        </w:rPr>
        <w:t>жұмыс тәжірибесі</w:t>
      </w:r>
      <w:r w:rsidR="00FE46DD">
        <w:rPr>
          <w:b w:val="0"/>
          <w:i w:val="0"/>
          <w:sz w:val="24"/>
          <w:szCs w:val="24"/>
          <w:lang w:val="kk-KZ"/>
        </w:rPr>
        <w:t xml:space="preserve"> талап етілмейді. </w:t>
      </w:r>
      <w:bookmarkStart w:id="3" w:name="z537"/>
      <w:bookmarkEnd w:id="3"/>
      <w:r w:rsidR="00FE46DD" w:rsidRPr="003D0B16">
        <w:rPr>
          <w:b w:val="0"/>
          <w:i w:val="0"/>
          <w:sz w:val="24"/>
          <w:szCs w:val="24"/>
          <w:lang w:val="kk-KZ"/>
        </w:rPr>
        <w:t> </w:t>
      </w:r>
    </w:p>
    <w:p w:rsidR="00436BFE" w:rsidRPr="00436BFE" w:rsidRDefault="0057672A" w:rsidP="00FE46DD">
      <w:pPr>
        <w:spacing w:before="100" w:beforeAutospacing="1" w:after="100" w:afterAutospacing="1"/>
        <w:jc w:val="both"/>
        <w:rPr>
          <w:b w:val="0"/>
          <w:i w:val="0"/>
          <w:sz w:val="24"/>
          <w:szCs w:val="24"/>
          <w:lang w:val="kk-KZ"/>
        </w:rPr>
      </w:pPr>
      <w:r>
        <w:rPr>
          <w:i w:val="0"/>
          <w:sz w:val="24"/>
          <w:szCs w:val="24"/>
          <w:lang w:val="kk-KZ"/>
        </w:rPr>
        <w:t xml:space="preserve">                 </w:t>
      </w:r>
      <w:r w:rsidR="00436BFE" w:rsidRPr="00436BFE">
        <w:rPr>
          <w:i w:val="0"/>
          <w:sz w:val="24"/>
          <w:szCs w:val="24"/>
          <w:lang w:val="kk-KZ"/>
        </w:rPr>
        <w:t>Мемлекеттік әкімшілік қызметшілердің лауазымдық жалақысы</w:t>
      </w: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3098"/>
        <w:gridCol w:w="3574"/>
      </w:tblGrid>
      <w:tr w:rsidR="00436BFE" w:rsidRPr="00436BFE" w:rsidTr="006A707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keepNext/>
              <w:keepLines/>
              <w:tabs>
                <w:tab w:val="left" w:pos="-1405"/>
                <w:tab w:val="left" w:pos="0"/>
                <w:tab w:val="left" w:pos="6663"/>
                <w:tab w:val="left" w:pos="10116"/>
              </w:tabs>
              <w:ind w:right="-60"/>
              <w:rPr>
                <w:b w:val="0"/>
                <w:i w:val="0"/>
                <w:iCs w:val="0"/>
                <w:sz w:val="24"/>
                <w:szCs w:val="24"/>
                <w:lang w:val="kk-KZ"/>
              </w:rPr>
            </w:pPr>
            <w:r w:rsidRPr="00436BFE">
              <w:rPr>
                <w:i w:val="0"/>
                <w:sz w:val="24"/>
                <w:szCs w:val="24"/>
                <w:lang w:val="kk-KZ"/>
              </w:rPr>
              <w:t>Санат</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keepNext/>
              <w:keepLines/>
              <w:tabs>
                <w:tab w:val="left" w:pos="-1405"/>
                <w:tab w:val="left" w:pos="132"/>
                <w:tab w:val="left" w:pos="6663"/>
                <w:tab w:val="left" w:pos="10116"/>
              </w:tabs>
              <w:ind w:right="266" w:firstLine="1405"/>
              <w:rPr>
                <w:b w:val="0"/>
                <w:i w:val="0"/>
                <w:iCs w:val="0"/>
                <w:sz w:val="24"/>
                <w:szCs w:val="24"/>
                <w:lang w:val="kk-KZ"/>
              </w:rPr>
            </w:pPr>
            <w:r w:rsidRPr="00436BFE">
              <w:rPr>
                <w:i w:val="0"/>
                <w:sz w:val="24"/>
                <w:szCs w:val="24"/>
                <w:lang w:val="kk-KZ"/>
              </w:rPr>
              <w:t>Е</w:t>
            </w:r>
            <w:r w:rsidRPr="00436BFE">
              <w:rPr>
                <w:i w:val="0"/>
                <w:snapToGrid w:val="0"/>
                <w:sz w:val="24"/>
                <w:szCs w:val="24"/>
                <w:lang w:val="kk-KZ"/>
              </w:rPr>
              <w:t>ңбек сіңірген жылдарына байланысты</w:t>
            </w:r>
          </w:p>
        </w:tc>
      </w:tr>
      <w:tr w:rsidR="00436BFE" w:rsidRPr="00436BFE" w:rsidTr="006A707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keepNext/>
              <w:keepLines/>
              <w:tabs>
                <w:tab w:val="left" w:pos="132"/>
                <w:tab w:val="left" w:pos="6663"/>
              </w:tabs>
              <w:ind w:left="-1440" w:right="99" w:firstLine="1405"/>
              <w:rPr>
                <w:b w:val="0"/>
                <w:i w:val="0"/>
                <w:iCs w:val="0"/>
                <w:sz w:val="24"/>
                <w:szCs w:val="24"/>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pStyle w:val="a4"/>
              <w:keepNext/>
              <w:keepLines/>
              <w:widowControl/>
              <w:tabs>
                <w:tab w:val="left" w:pos="132"/>
                <w:tab w:val="left" w:pos="1276"/>
              </w:tabs>
              <w:ind w:right="99" w:firstLine="1405"/>
              <w:jc w:val="center"/>
              <w:rPr>
                <w:rFonts w:ascii="Times New Roman" w:hAnsi="Times New Roman" w:cs="Times New Roman"/>
                <w:b w:val="0"/>
                <w:bCs w:val="0"/>
                <w:sz w:val="24"/>
                <w:szCs w:val="24"/>
                <w:lang w:val="kk-KZ"/>
              </w:rPr>
            </w:pPr>
            <w:r w:rsidRPr="00436BFE">
              <w:rPr>
                <w:rFonts w:ascii="Times New Roman" w:hAnsi="Times New Roman" w:cs="Times New Roman"/>
                <w:sz w:val="24"/>
                <w:szCs w:val="24"/>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4"/>
                <w:szCs w:val="24"/>
                <w:lang w:val="kk-KZ"/>
              </w:rPr>
            </w:pPr>
            <w:r w:rsidRPr="00436BFE">
              <w:rPr>
                <w:rFonts w:ascii="Times New Roman" w:hAnsi="Times New Roman" w:cs="Times New Roman"/>
                <w:sz w:val="24"/>
                <w:szCs w:val="24"/>
                <w:lang w:val="kk-KZ"/>
              </w:rPr>
              <w:t>max</w:t>
            </w:r>
          </w:p>
        </w:tc>
      </w:tr>
      <w:tr w:rsidR="00436BFE" w:rsidRPr="00436BFE" w:rsidTr="006A707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pStyle w:val="2"/>
              <w:tabs>
                <w:tab w:val="left" w:pos="0"/>
                <w:tab w:val="left" w:pos="9923"/>
              </w:tabs>
              <w:spacing w:before="0" w:line="240" w:lineRule="auto"/>
              <w:jc w:val="center"/>
              <w:rPr>
                <w:rFonts w:ascii="Times New Roman" w:hAnsi="Times New Roman"/>
                <w:i w:val="0"/>
                <w:snapToGrid w:val="0"/>
                <w:color w:val="000000" w:themeColor="text1"/>
                <w:sz w:val="24"/>
                <w:szCs w:val="24"/>
                <w:lang w:val="kk-KZ"/>
              </w:rPr>
            </w:pPr>
            <w:r w:rsidRPr="00436BFE">
              <w:rPr>
                <w:rFonts w:ascii="Times New Roman" w:hAnsi="Times New Roman"/>
                <w:i w:val="0"/>
                <w:snapToGrid w:val="0"/>
                <w:color w:val="000000" w:themeColor="text1"/>
                <w:sz w:val="24"/>
                <w:szCs w:val="24"/>
                <w:lang w:val="kk-KZ"/>
              </w:rPr>
              <w:t>С-</w:t>
            </w:r>
            <w:r w:rsidRPr="00436BFE">
              <w:rPr>
                <w:rFonts w:ascii="Times New Roman" w:hAnsi="Times New Roman"/>
                <w:i w:val="0"/>
                <w:snapToGrid w:val="0"/>
                <w:color w:val="000000" w:themeColor="text1"/>
                <w:sz w:val="24"/>
                <w:szCs w:val="24"/>
                <w:lang w:val="en-US"/>
              </w:rPr>
              <w:t>R-</w:t>
            </w:r>
            <w:r w:rsidRPr="00436BFE">
              <w:rPr>
                <w:rFonts w:ascii="Times New Roman" w:hAnsi="Times New Roman"/>
                <w:i w:val="0"/>
                <w:snapToGrid w:val="0"/>
                <w:color w:val="000000" w:themeColor="text1"/>
                <w:sz w:val="24"/>
                <w:szCs w:val="24"/>
                <w:lang w:val="kk-KZ"/>
              </w:rPr>
              <w:t>4</w:t>
            </w:r>
          </w:p>
        </w:tc>
        <w:tc>
          <w:tcPr>
            <w:tcW w:w="3098" w:type="dxa"/>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ind w:firstLine="1405"/>
              <w:rPr>
                <w:b w:val="0"/>
                <w:i w:val="0"/>
                <w:color w:val="000000"/>
                <w:sz w:val="24"/>
                <w:szCs w:val="24"/>
                <w:lang w:val="kk-KZ"/>
              </w:rPr>
            </w:pPr>
            <w:r w:rsidRPr="00436BFE">
              <w:rPr>
                <w:i w:val="0"/>
                <w:color w:val="000000"/>
                <w:sz w:val="24"/>
                <w:szCs w:val="24"/>
              </w:rPr>
              <w:t>73288</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436BFE" w:rsidRDefault="00436BFE" w:rsidP="006A707E">
            <w:pPr>
              <w:ind w:firstLine="1405"/>
              <w:rPr>
                <w:b w:val="0"/>
                <w:i w:val="0"/>
                <w:color w:val="000000"/>
                <w:sz w:val="24"/>
                <w:szCs w:val="24"/>
                <w:lang w:val="kk-KZ"/>
              </w:rPr>
            </w:pPr>
            <w:r w:rsidRPr="00436BFE">
              <w:rPr>
                <w:i w:val="0"/>
                <w:color w:val="000000"/>
                <w:sz w:val="24"/>
                <w:szCs w:val="24"/>
              </w:rPr>
              <w:t>99105</w:t>
            </w:r>
          </w:p>
        </w:tc>
      </w:tr>
    </w:tbl>
    <w:p w:rsidR="00436BFE" w:rsidRDefault="00436BFE" w:rsidP="00436BFE">
      <w:pPr>
        <w:tabs>
          <w:tab w:val="left" w:pos="-1405"/>
          <w:tab w:val="left" w:pos="0"/>
          <w:tab w:val="left" w:pos="9554"/>
          <w:tab w:val="left" w:pos="9923"/>
        </w:tabs>
        <w:ind w:right="178"/>
        <w:jc w:val="both"/>
        <w:outlineLvl w:val="0"/>
        <w:rPr>
          <w:i w:val="0"/>
          <w:iCs w:val="0"/>
          <w:sz w:val="24"/>
          <w:szCs w:val="24"/>
          <w:highlight w:val="cyan"/>
          <w:lang w:val="kk-KZ"/>
        </w:rPr>
      </w:pPr>
    </w:p>
    <w:p w:rsidR="00436BFE" w:rsidRPr="00E269D1" w:rsidRDefault="00D313D0" w:rsidP="00436BFE">
      <w:pPr>
        <w:ind w:left="-284" w:right="178"/>
        <w:jc w:val="both"/>
        <w:rPr>
          <w:i w:val="0"/>
          <w:sz w:val="24"/>
          <w:szCs w:val="24"/>
          <w:lang w:val="kk-KZ"/>
        </w:rPr>
      </w:pPr>
      <w:r>
        <w:rPr>
          <w:i w:val="0"/>
          <w:sz w:val="24"/>
          <w:szCs w:val="24"/>
          <w:lang w:val="kk-KZ"/>
        </w:rPr>
        <w:t xml:space="preserve">         </w:t>
      </w:r>
      <w:r w:rsidR="00436BFE">
        <w:rPr>
          <w:i w:val="0"/>
          <w:sz w:val="24"/>
          <w:szCs w:val="24"/>
          <w:lang w:val="kk-KZ"/>
        </w:rPr>
        <w:t xml:space="preserve"> «Қазақстан Республикасы Қаржы министрлігі Мемлекеттік кірістер комитеті Оңтүстік Қазақстан облысы бойынша Мемлекеттік кірістер департаментінің Түлкібас ауданы бойынша Мемлекеттік кірістер басқармасы» РММ. 161300 ОҚО, Түлкібас ауданы,Т.Рысқұлов ауылы, Т.Рысқұлов көшесі, 153 үй, 2-ші қабат, байланыс телефоны 8(72538) 52-727, 52-818 факс 8(72538) 52-727, электрондық мекен-жайы: </w:t>
      </w:r>
      <w:r w:rsidR="00436BFE" w:rsidRPr="00B36ED2">
        <w:rPr>
          <w:i w:val="0"/>
          <w:sz w:val="24"/>
          <w:szCs w:val="24"/>
          <w:lang w:val="kk-KZ"/>
        </w:rPr>
        <w:t>nal_tul@taxsouth.mgd.kz</w:t>
      </w:r>
      <w:r w:rsidR="00436BFE">
        <w:rPr>
          <w:i w:val="0"/>
          <w:sz w:val="24"/>
          <w:szCs w:val="24"/>
          <w:lang w:val="kk-KZ"/>
        </w:rPr>
        <w:t xml:space="preserve">,  </w:t>
      </w:r>
      <w:r w:rsidR="00436BFE" w:rsidRPr="00B36ED2">
        <w:rPr>
          <w:i w:val="0"/>
          <w:sz w:val="24"/>
          <w:szCs w:val="24"/>
          <w:lang w:val="kk-KZ"/>
        </w:rPr>
        <w:t xml:space="preserve">atorlambaeva@taxsouth.mgd.kz </w:t>
      </w:r>
      <w:r w:rsidR="00436BFE" w:rsidRPr="00E269D1">
        <w:rPr>
          <w:bCs w:val="0"/>
          <w:i w:val="0"/>
          <w:sz w:val="24"/>
          <w:szCs w:val="24"/>
          <w:lang w:val="kk-KZ"/>
        </w:rPr>
        <w:t xml:space="preserve">«Б» корпусы </w:t>
      </w:r>
      <w:r w:rsidR="00436BFE" w:rsidRPr="00E269D1">
        <w:rPr>
          <w:i w:val="0"/>
          <w:sz w:val="24"/>
          <w:szCs w:val="24"/>
          <w:lang w:val="kk-KZ"/>
        </w:rPr>
        <w:t>бос  әкімшілік  мемлекеттік  лауазымдарға орналасуға  конкурс жариялайды:</w:t>
      </w:r>
    </w:p>
    <w:p w:rsidR="00D214EE" w:rsidRPr="00722EC1" w:rsidRDefault="00D214EE" w:rsidP="00D214EE">
      <w:pPr>
        <w:ind w:left="-284" w:right="178"/>
        <w:jc w:val="both"/>
        <w:rPr>
          <w:i w:val="0"/>
          <w:sz w:val="24"/>
          <w:szCs w:val="24"/>
          <w:lang w:val="kk-KZ"/>
        </w:rPr>
      </w:pPr>
      <w:r w:rsidRPr="00722EC1">
        <w:rPr>
          <w:i w:val="0"/>
          <w:sz w:val="24"/>
          <w:szCs w:val="24"/>
          <w:lang w:val="kk-KZ"/>
        </w:rPr>
        <w:t>1. Оңтүстік Қазақстан облысы бойынша Мемлекеттік кірістер департаментінің              Түлкібас ауданы бойынша Мемлекеттік кірістер басқармасы</w:t>
      </w:r>
      <w:r>
        <w:rPr>
          <w:i w:val="0"/>
          <w:sz w:val="24"/>
          <w:szCs w:val="24"/>
          <w:lang w:val="kk-KZ"/>
        </w:rPr>
        <w:t>ның</w:t>
      </w:r>
      <w:r w:rsidRPr="00722EC1">
        <w:rPr>
          <w:i w:val="0"/>
          <w:sz w:val="24"/>
          <w:szCs w:val="24"/>
          <w:lang w:val="kk-KZ"/>
        </w:rPr>
        <w:t xml:space="preserve"> </w:t>
      </w:r>
      <w:r>
        <w:rPr>
          <w:i w:val="0"/>
          <w:sz w:val="24"/>
          <w:szCs w:val="24"/>
          <w:lang w:val="kk-KZ"/>
        </w:rPr>
        <w:t xml:space="preserve">салықты әкімшілендіру </w:t>
      </w:r>
      <w:r w:rsidRPr="00722EC1">
        <w:rPr>
          <w:i w:val="0"/>
          <w:sz w:val="24"/>
          <w:szCs w:val="24"/>
          <w:lang w:val="kk-KZ"/>
        </w:rPr>
        <w:t xml:space="preserve"> бөлімінің бас маманы  (С-R-4 санаты) 1 бірлік.</w:t>
      </w:r>
    </w:p>
    <w:p w:rsidR="00D214EE" w:rsidRPr="00F46854" w:rsidRDefault="00D214EE" w:rsidP="00D214EE">
      <w:pPr>
        <w:ind w:left="-284" w:hanging="284"/>
        <w:jc w:val="both"/>
        <w:rPr>
          <w:rFonts w:ascii="KZ Times New Roman" w:hAnsi="KZ Times New Roman"/>
          <w:b w:val="0"/>
          <w:i w:val="0"/>
          <w:sz w:val="24"/>
          <w:szCs w:val="24"/>
          <w:lang w:val="kk-KZ" w:eastAsia="ko-KR"/>
        </w:rPr>
      </w:pPr>
      <w:r>
        <w:rPr>
          <w:i w:val="0"/>
          <w:sz w:val="24"/>
          <w:szCs w:val="24"/>
          <w:lang w:val="kk-KZ"/>
        </w:rPr>
        <w:t xml:space="preserve">                </w:t>
      </w:r>
      <w:r w:rsidRPr="004C1CE0">
        <w:rPr>
          <w:i w:val="0"/>
          <w:sz w:val="24"/>
          <w:szCs w:val="24"/>
          <w:lang w:val="kk-KZ"/>
        </w:rPr>
        <w:t>Функционалды</w:t>
      </w:r>
      <w:r>
        <w:rPr>
          <w:i w:val="0"/>
          <w:sz w:val="24"/>
          <w:szCs w:val="24"/>
          <w:lang w:val="kk-KZ"/>
        </w:rPr>
        <w:t>қ</w:t>
      </w:r>
      <w:r w:rsidRPr="004C1CE0">
        <w:rPr>
          <w:i w:val="0"/>
          <w:sz w:val="24"/>
          <w:szCs w:val="24"/>
          <w:lang w:val="kk-KZ"/>
        </w:rPr>
        <w:t xml:space="preserve"> міндеттері:</w:t>
      </w:r>
      <w:r w:rsidRPr="000001AF">
        <w:rPr>
          <w:lang w:val="kk-KZ"/>
        </w:rPr>
        <w:t xml:space="preserve"> </w:t>
      </w:r>
      <w:r w:rsidRPr="00F46854">
        <w:rPr>
          <w:b w:val="0"/>
          <w:i w:val="0"/>
          <w:sz w:val="24"/>
          <w:szCs w:val="24"/>
          <w:lang w:val="kk-KZ"/>
        </w:rPr>
        <w:t>бөлімнің орталықтандырылған тапсырмаларын орындау, бекітілген болжамдық жоспардың орындалуын қадағалау, уәкілетті мекемелерге тексерулер жүргізу, салық төлеушілердің бет есептерін ашу толық жүргізу,  тіркелмеген жеке және заңды тұлғаларға рейдтік тексерулер жүргізу. жеке тұлғалардың жергілікті салықтарын есептеу, оларға хабарламалар тарату, салық салу объектілері мен салық салуға байланысты объектілерді толық және уақтылы есепке алу, жергілікті салықтардың бюджетке уақытылы және толық түсуін қамтамасыз ету,</w:t>
      </w:r>
      <w:r w:rsidRPr="00F46854">
        <w:rPr>
          <w:rFonts w:ascii="KZ Times New Roman" w:hAnsi="KZ Times New Roman"/>
          <w:b w:val="0"/>
          <w:i w:val="0"/>
          <w:sz w:val="24"/>
          <w:szCs w:val="24"/>
          <w:lang w:val="kk-KZ" w:eastAsia="ko-KR"/>
        </w:rPr>
        <w:t xml:space="preserve"> ауылдық және поселке округтері бойынша жеке тұлғалардың мүлік салығы мен жер салығынан бюджетке артық төленген (переплата)  немесе  қарыз (недоимка) сомаларды болдырмау, жеке тұлғалардың көлік, жер және мүлік салықтары бойынша болжамдық жоспардың орындалуын және өсү қарқынын қамтамасыз ету, </w:t>
      </w:r>
      <w:r w:rsidRPr="00F46854">
        <w:rPr>
          <w:rFonts w:ascii="KZ Times New Roman" w:hAnsi="KZ Times New Roman"/>
          <w:b w:val="0"/>
          <w:bCs w:val="0"/>
          <w:i w:val="0"/>
          <w:sz w:val="24"/>
          <w:szCs w:val="24"/>
          <w:lang w:val="kk-KZ" w:eastAsia="ko-KR"/>
        </w:rPr>
        <w:t>әкімшіліктендіру жұмыстарын жүргізу;</w:t>
      </w:r>
    </w:p>
    <w:p w:rsidR="00D214EE" w:rsidRDefault="00D214EE" w:rsidP="00D214EE">
      <w:pPr>
        <w:ind w:left="-284"/>
        <w:jc w:val="both"/>
        <w:rPr>
          <w:b w:val="0"/>
          <w:i w:val="0"/>
          <w:sz w:val="24"/>
          <w:szCs w:val="24"/>
          <w:lang w:val="kk-KZ"/>
        </w:rPr>
      </w:pPr>
      <w:r>
        <w:rPr>
          <w:i w:val="0"/>
          <w:sz w:val="24"/>
          <w:szCs w:val="24"/>
          <w:lang w:val="kk-KZ"/>
        </w:rPr>
        <w:t xml:space="preserve">             Конкурсқа қатысушыларға қойылатын талаптар</w:t>
      </w:r>
      <w:r>
        <w:rPr>
          <w:b w:val="0"/>
          <w:i w:val="0"/>
          <w:sz w:val="24"/>
          <w:szCs w:val="24"/>
          <w:lang w:val="kk-KZ"/>
        </w:rPr>
        <w:t>: Жоғары</w:t>
      </w:r>
      <w:r>
        <w:rPr>
          <w:b w:val="0"/>
          <w:i w:val="0"/>
          <w:color w:val="000000"/>
          <w:sz w:val="24"/>
          <w:szCs w:val="24"/>
          <w:lang w:val="kk-KZ"/>
        </w:rPr>
        <w:t xml:space="preserve"> білім: э</w:t>
      </w:r>
      <w:r w:rsidRPr="00F34C6D">
        <w:rPr>
          <w:b w:val="0"/>
          <w:i w:val="0"/>
          <w:sz w:val="24"/>
          <w:szCs w:val="24"/>
          <w:lang w:val="kk-KZ"/>
        </w:rPr>
        <w:t>кономика және бизнес (</w:t>
      </w:r>
      <w:r w:rsidRPr="00F34C6D">
        <w:rPr>
          <w:b w:val="0"/>
          <w:i w:val="0"/>
          <w:color w:val="000000"/>
          <w:sz w:val="24"/>
          <w:szCs w:val="24"/>
          <w:lang w:val="kk-KZ"/>
        </w:rPr>
        <w:t>қаржы, экономика,ә</w:t>
      </w:r>
      <w:r w:rsidRPr="00F34C6D">
        <w:rPr>
          <w:b w:val="0"/>
          <w:i w:val="0"/>
          <w:sz w:val="24"/>
          <w:szCs w:val="24"/>
          <w:lang w:val="kk-KZ"/>
        </w:rPr>
        <w:t>лемдік  экономика</w:t>
      </w:r>
      <w:r w:rsidRPr="00F34C6D">
        <w:rPr>
          <w:b w:val="0"/>
          <w:i w:val="0"/>
          <w:color w:val="000000"/>
          <w:sz w:val="24"/>
          <w:szCs w:val="24"/>
          <w:lang w:val="kk-KZ"/>
        </w:rPr>
        <w:t xml:space="preserve"> аудит және есеп, мемлекеттік және жергілікті басқару,</w:t>
      </w:r>
      <w:r w:rsidRPr="00F34C6D">
        <w:rPr>
          <w:b w:val="0"/>
          <w:i w:val="0"/>
          <w:sz w:val="24"/>
          <w:szCs w:val="24"/>
          <w:lang w:val="kk-KZ"/>
        </w:rPr>
        <w:t xml:space="preserve"> менеджмент, маркетинг</w:t>
      </w:r>
      <w:r w:rsidRPr="00F34C6D">
        <w:rPr>
          <w:b w:val="0"/>
          <w:i w:val="0"/>
          <w:color w:val="000000"/>
          <w:sz w:val="24"/>
          <w:szCs w:val="24"/>
          <w:lang w:val="kk-KZ"/>
        </w:rPr>
        <w:t>)</w:t>
      </w:r>
      <w:r w:rsidRPr="00F34C6D">
        <w:rPr>
          <w:b w:val="0"/>
          <w:i w:val="0"/>
          <w:sz w:val="24"/>
          <w:szCs w:val="24"/>
          <w:lang w:val="kk-KZ"/>
        </w:rPr>
        <w:t xml:space="preserve">, құқық (құқықтану),жаратылыстану ғылымы </w:t>
      </w:r>
      <w:r w:rsidRPr="00F34C6D">
        <w:rPr>
          <w:rFonts w:eastAsia="SimSun"/>
          <w:b w:val="0"/>
          <w:i w:val="0"/>
          <w:sz w:val="24"/>
          <w:szCs w:val="24"/>
          <w:lang w:val="kk-KZ" w:eastAsia="zh-CN"/>
        </w:rPr>
        <w:t>(</w:t>
      </w:r>
      <w:r w:rsidRPr="00F34C6D">
        <w:rPr>
          <w:b w:val="0"/>
          <w:i w:val="0"/>
          <w:sz w:val="24"/>
          <w:szCs w:val="24"/>
          <w:lang w:val="kk-KZ"/>
        </w:rPr>
        <w:t>информатика), салық ісі..</w:t>
      </w:r>
      <w:r>
        <w:rPr>
          <w:b w:val="0"/>
          <w:i w:val="0"/>
          <w:sz w:val="24"/>
          <w:szCs w:val="24"/>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w:t>
      </w:r>
      <w:r>
        <w:rPr>
          <w:b w:val="0"/>
          <w:i w:val="0"/>
          <w:sz w:val="24"/>
          <w:szCs w:val="24"/>
          <w:lang w:val="kk-KZ"/>
        </w:rPr>
        <w:lastRenderedPageBreak/>
        <w:t>қажетті басқа да міндетті білімдер.</w:t>
      </w:r>
    </w:p>
    <w:p w:rsidR="00D214EE" w:rsidRDefault="00D214EE" w:rsidP="00D214EE">
      <w:pPr>
        <w:ind w:left="-284"/>
        <w:jc w:val="both"/>
        <w:rPr>
          <w:b w:val="0"/>
          <w:i w:val="0"/>
          <w:sz w:val="24"/>
          <w:szCs w:val="24"/>
          <w:lang w:val="kk-KZ"/>
        </w:rPr>
      </w:pPr>
      <w:r>
        <w:rPr>
          <w:b w:val="0"/>
          <w:i w:val="0"/>
          <w:sz w:val="24"/>
          <w:szCs w:val="24"/>
          <w:lang w:val="kk-KZ"/>
        </w:rPr>
        <w:t>міндетті білімдер.</w:t>
      </w:r>
    </w:p>
    <w:p w:rsidR="00FE4B16" w:rsidRDefault="00FE4B16" w:rsidP="00FE4B16">
      <w:pPr>
        <w:ind w:left="-284" w:right="178"/>
        <w:jc w:val="both"/>
        <w:rPr>
          <w:i w:val="0"/>
          <w:sz w:val="24"/>
          <w:szCs w:val="24"/>
          <w:lang w:val="kk-KZ"/>
        </w:rPr>
      </w:pPr>
      <w:r>
        <w:rPr>
          <w:b w:val="0"/>
          <w:i w:val="0"/>
          <w:sz w:val="24"/>
          <w:szCs w:val="24"/>
          <w:lang w:val="kk-KZ"/>
        </w:rPr>
        <w:t xml:space="preserve">             </w:t>
      </w:r>
      <w:r>
        <w:rPr>
          <w:i w:val="0"/>
          <w:sz w:val="24"/>
          <w:szCs w:val="24"/>
          <w:lang w:val="kk-KZ"/>
        </w:rPr>
        <w:t>2.Оңтүстік Қазақстан облысы бойынша Мемлекеттік кірістер департаментінің              Түлкібас ауданы бойынша Мемлекеттік кірістер басқармасының салықты әкімшілендіру  бөлімінің бас маманы  (С-R-4 санаты) 1 бірлік.</w:t>
      </w:r>
    </w:p>
    <w:p w:rsidR="00FE4B16" w:rsidRDefault="00FE4B16" w:rsidP="00FE4B16">
      <w:pPr>
        <w:ind w:left="-284"/>
        <w:jc w:val="both"/>
        <w:rPr>
          <w:b w:val="0"/>
          <w:i w:val="0"/>
          <w:sz w:val="24"/>
          <w:szCs w:val="24"/>
          <w:lang w:val="kk-KZ"/>
        </w:rPr>
      </w:pPr>
      <w:r>
        <w:rPr>
          <w:i w:val="0"/>
          <w:sz w:val="24"/>
          <w:szCs w:val="24"/>
          <w:lang w:val="kk-KZ"/>
        </w:rPr>
        <w:t xml:space="preserve">          Функционалдық міндеттері:</w:t>
      </w:r>
      <w:r>
        <w:rPr>
          <w:lang w:val="kk-KZ"/>
        </w:rPr>
        <w:t xml:space="preserve"> </w:t>
      </w:r>
      <w:r>
        <w:rPr>
          <w:b w:val="0"/>
          <w:i w:val="0"/>
          <w:sz w:val="24"/>
          <w:szCs w:val="24"/>
          <w:lang w:val="kk-KZ"/>
        </w:rPr>
        <w:t xml:space="preserve">бөлімнің орталықтандырылған тапсырмаларын орындау, бекітілген болжамдық жоспардың орындалуын қадағалау,  </w:t>
      </w:r>
      <w:r>
        <w:rPr>
          <w:rFonts w:ascii="KZ Times New Roman" w:hAnsi="KZ Times New Roman"/>
          <w:b w:val="0"/>
          <w:bCs w:val="0"/>
          <w:i w:val="0"/>
          <w:sz w:val="24"/>
          <w:szCs w:val="24"/>
          <w:lang w:val="kk-KZ" w:eastAsia="ko-KR"/>
        </w:rPr>
        <w:t>әкімшіліктендіру жұмыстарын жүргізу;</w:t>
      </w:r>
      <w:r>
        <w:rPr>
          <w:b w:val="0"/>
          <w:i w:val="0"/>
          <w:sz w:val="24"/>
          <w:szCs w:val="24"/>
          <w:lang w:val="kk-KZ"/>
        </w:rPr>
        <w:t xml:space="preserve"> салық  есептілігінің формаларына камералды бақылау жүргізу, салық төлеушілердің салық төлемдеріне талдау жасау,</w:t>
      </w:r>
      <w:r>
        <w:rPr>
          <w:lang w:val="kk-KZ"/>
        </w:rPr>
        <w:t xml:space="preserve"> </w:t>
      </w:r>
      <w:r>
        <w:rPr>
          <w:b w:val="0"/>
          <w:i w:val="0"/>
          <w:sz w:val="24"/>
          <w:szCs w:val="24"/>
          <w:lang w:val="kk-KZ"/>
        </w:rPr>
        <w:t>тіркелмеген жеке және заңды тұлғаларға рейдтік тексерулер жүргізу, уәкілетті органдар тарапынан алынған мәліметтерге сәйкес салық органында тіркелмеген салық төлеушілерді анықтап тіркелуін қамтамасыз ету,</w:t>
      </w:r>
    </w:p>
    <w:p w:rsidR="00FE4B16" w:rsidRDefault="00FE4B16" w:rsidP="00FE4B16">
      <w:pPr>
        <w:ind w:left="-284"/>
        <w:jc w:val="both"/>
        <w:rPr>
          <w:b w:val="0"/>
          <w:i w:val="0"/>
          <w:sz w:val="24"/>
          <w:szCs w:val="24"/>
          <w:lang w:val="kk-KZ"/>
        </w:rPr>
      </w:pPr>
      <w:r>
        <w:rPr>
          <w:i w:val="0"/>
          <w:sz w:val="24"/>
          <w:szCs w:val="24"/>
          <w:lang w:val="kk-KZ"/>
        </w:rPr>
        <w:t xml:space="preserve">           Конкурсқа қатысушыларға қойылатын талаптар</w:t>
      </w:r>
      <w:r>
        <w:rPr>
          <w:b w:val="0"/>
          <w:i w:val="0"/>
          <w:sz w:val="24"/>
          <w:szCs w:val="24"/>
          <w:lang w:val="kk-KZ"/>
        </w:rPr>
        <w:t>: Жоғары</w:t>
      </w:r>
      <w:r>
        <w:rPr>
          <w:b w:val="0"/>
          <w:i w:val="0"/>
          <w:color w:val="000000"/>
          <w:sz w:val="24"/>
          <w:szCs w:val="24"/>
          <w:lang w:val="kk-KZ"/>
        </w:rPr>
        <w:t xml:space="preserve"> білім: э</w:t>
      </w:r>
      <w:r>
        <w:rPr>
          <w:b w:val="0"/>
          <w:i w:val="0"/>
          <w:sz w:val="24"/>
          <w:szCs w:val="24"/>
          <w:lang w:val="kk-KZ"/>
        </w:rPr>
        <w:t>кономика және бизнес (</w:t>
      </w:r>
      <w:r>
        <w:rPr>
          <w:b w:val="0"/>
          <w:i w:val="0"/>
          <w:color w:val="000000"/>
          <w:sz w:val="24"/>
          <w:szCs w:val="24"/>
          <w:lang w:val="kk-KZ"/>
        </w:rPr>
        <w:t>қаржы, экономика,ә</w:t>
      </w:r>
      <w:r>
        <w:rPr>
          <w:b w:val="0"/>
          <w:i w:val="0"/>
          <w:sz w:val="24"/>
          <w:szCs w:val="24"/>
          <w:lang w:val="kk-KZ"/>
        </w:rPr>
        <w:t>лемдік  экономика</w:t>
      </w:r>
      <w:r>
        <w:rPr>
          <w:b w:val="0"/>
          <w:i w:val="0"/>
          <w:color w:val="000000"/>
          <w:sz w:val="24"/>
          <w:szCs w:val="24"/>
          <w:lang w:val="kk-KZ"/>
        </w:rPr>
        <w:t xml:space="preserve"> аудит және есеп, мемлекеттік және жергілікті басқару,</w:t>
      </w:r>
      <w:r>
        <w:rPr>
          <w:b w:val="0"/>
          <w:i w:val="0"/>
          <w:sz w:val="24"/>
          <w:szCs w:val="24"/>
          <w:lang w:val="kk-KZ"/>
        </w:rPr>
        <w:t xml:space="preserve"> менеджмент, маркетинг</w:t>
      </w:r>
      <w:r>
        <w:rPr>
          <w:b w:val="0"/>
          <w:i w:val="0"/>
          <w:color w:val="000000"/>
          <w:sz w:val="24"/>
          <w:szCs w:val="24"/>
          <w:lang w:val="kk-KZ"/>
        </w:rPr>
        <w:t>)</w:t>
      </w:r>
      <w:r>
        <w:rPr>
          <w:b w:val="0"/>
          <w:i w:val="0"/>
          <w:sz w:val="24"/>
          <w:szCs w:val="24"/>
          <w:lang w:val="kk-KZ"/>
        </w:rPr>
        <w:t xml:space="preserve">, құқық (құқықтану),жаратылыстану ғылымы </w:t>
      </w:r>
      <w:r>
        <w:rPr>
          <w:rFonts w:eastAsia="SimSun"/>
          <w:b w:val="0"/>
          <w:i w:val="0"/>
          <w:sz w:val="24"/>
          <w:szCs w:val="24"/>
          <w:lang w:val="kk-KZ" w:eastAsia="zh-CN"/>
        </w:rPr>
        <w:t>(</w:t>
      </w:r>
      <w:r>
        <w:rPr>
          <w:b w:val="0"/>
          <w:i w:val="0"/>
          <w:sz w:val="24"/>
          <w:szCs w:val="24"/>
          <w:lang w:val="kk-KZ"/>
        </w:rPr>
        <w:t>информатика), салық ісі..Осы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FE4B16" w:rsidRDefault="00FE4B16" w:rsidP="00FE4B16">
      <w:pPr>
        <w:ind w:left="-284"/>
        <w:jc w:val="both"/>
        <w:rPr>
          <w:b w:val="0"/>
          <w:i w:val="0"/>
          <w:sz w:val="24"/>
          <w:szCs w:val="24"/>
          <w:lang w:val="kk-KZ"/>
        </w:rPr>
      </w:pPr>
      <w:r>
        <w:rPr>
          <w:b w:val="0"/>
          <w:i w:val="0"/>
          <w:sz w:val="24"/>
          <w:szCs w:val="24"/>
          <w:lang w:val="kk-KZ"/>
        </w:rPr>
        <w:t>міндетті білімдер.</w:t>
      </w:r>
    </w:p>
    <w:p w:rsidR="00436BFE" w:rsidRPr="00736D3E" w:rsidRDefault="00045281" w:rsidP="00436BFE">
      <w:pPr>
        <w:ind w:left="-284" w:right="178"/>
        <w:jc w:val="both"/>
        <w:rPr>
          <w:b w:val="0"/>
          <w:bCs w:val="0"/>
          <w:i w:val="0"/>
          <w:iCs w:val="0"/>
          <w:sz w:val="24"/>
          <w:szCs w:val="24"/>
          <w:lang w:val="kk-KZ"/>
        </w:rPr>
      </w:pPr>
      <w:r>
        <w:rPr>
          <w:i w:val="0"/>
          <w:iCs w:val="0"/>
          <w:sz w:val="24"/>
          <w:szCs w:val="24"/>
          <w:lang w:val="kk-KZ"/>
        </w:rPr>
        <w:t xml:space="preserve">           </w:t>
      </w:r>
      <w:r w:rsidR="00436BFE" w:rsidRPr="00736D3E">
        <w:rPr>
          <w:i w:val="0"/>
          <w:iCs w:val="0"/>
          <w:sz w:val="24"/>
          <w:szCs w:val="24"/>
          <w:lang w:val="kk-KZ"/>
        </w:rPr>
        <w:t>Конкурсқа қатысу үшін қажетті құжаттар:</w:t>
      </w:r>
      <w:r w:rsidR="00436BFE" w:rsidRPr="00736D3E">
        <w:rPr>
          <w:b w:val="0"/>
          <w:bCs w:val="0"/>
          <w:i w:val="0"/>
          <w:iCs w:val="0"/>
          <w:sz w:val="24"/>
          <w:szCs w:val="24"/>
          <w:lang w:val="kk-KZ"/>
        </w:rPr>
        <w:t xml:space="preserve"> </w:t>
      </w:r>
    </w:p>
    <w:p w:rsidR="003C7E6F" w:rsidRDefault="00436BFE" w:rsidP="003C7E6F">
      <w:pPr>
        <w:pStyle w:val="a7"/>
        <w:spacing w:after="0" w:line="240" w:lineRule="auto"/>
        <w:ind w:left="284"/>
        <w:jc w:val="both"/>
        <w:outlineLvl w:val="0"/>
        <w:rPr>
          <w:rFonts w:ascii="Times New Roman" w:hAnsi="Times New Roman" w:cs="Times New Roman"/>
          <w:b/>
          <w:iCs/>
          <w:sz w:val="23"/>
          <w:szCs w:val="23"/>
          <w:lang w:val="kk-KZ"/>
        </w:rPr>
      </w:pPr>
      <w:r w:rsidRPr="00736D3E">
        <w:rPr>
          <w:sz w:val="24"/>
          <w:szCs w:val="24"/>
          <w:lang w:val="kk-KZ"/>
        </w:rPr>
        <w:t>1)"</w:t>
      </w:r>
      <w:r w:rsidR="003C7E6F">
        <w:rPr>
          <w:rFonts w:ascii="Times New Roman" w:hAnsi="Times New Roman" w:cs="Times New Roman"/>
          <w:sz w:val="23"/>
          <w:szCs w:val="23"/>
          <w:lang w:val="kk-KZ"/>
        </w:rPr>
        <w:t xml:space="preserve">«Б» корпусының әкімшілік мемлекеттік лауазымына орналасуға конкурс өткізу Қағидаларға 2-қосымшаға сәйкес нысандағы өтініш; </w:t>
      </w:r>
    </w:p>
    <w:p w:rsidR="003C7E6F" w:rsidRDefault="003C7E6F" w:rsidP="003C7E6F">
      <w:pPr>
        <w:pStyle w:val="a7"/>
        <w:numPr>
          <w:ilvl w:val="0"/>
          <w:numId w:val="2"/>
        </w:numPr>
        <w:spacing w:after="0" w:line="240" w:lineRule="auto"/>
        <w:ind w:left="-284" w:firstLine="568"/>
        <w:jc w:val="both"/>
        <w:outlineLvl w:val="0"/>
        <w:rPr>
          <w:rFonts w:ascii="Times New Roman" w:hAnsi="Times New Roman" w:cs="Times New Roman"/>
          <w:b/>
          <w:iCs/>
          <w:sz w:val="23"/>
          <w:szCs w:val="23"/>
          <w:lang w:val="kk-KZ"/>
        </w:rPr>
      </w:pPr>
      <w:r>
        <w:rPr>
          <w:rFonts w:ascii="Times New Roman" w:hAnsi="Times New Roman" w:cs="Times New Roman"/>
          <w:sz w:val="23"/>
          <w:szCs w:val="23"/>
          <w:lang w:val="kk-KZ"/>
        </w:rPr>
        <w:t xml:space="preserve">тиісті персоналды басқару қызметімен құжаттарды тапсыру күніне дейін күнтізбелік 30 күн ішінде расталған қызметтік тізім. </w:t>
      </w:r>
    </w:p>
    <w:p w:rsidR="00436BFE" w:rsidRPr="00884374" w:rsidRDefault="00436BFE" w:rsidP="003C7E6F">
      <w:pPr>
        <w:ind w:left="-284" w:right="178"/>
        <w:jc w:val="both"/>
        <w:rPr>
          <w:b w:val="0"/>
          <w:i w:val="0"/>
          <w:sz w:val="24"/>
          <w:szCs w:val="24"/>
          <w:lang w:val="kk-KZ"/>
        </w:rPr>
      </w:pPr>
      <w:r>
        <w:rPr>
          <w:b w:val="0"/>
          <w:i w:val="0"/>
          <w:sz w:val="24"/>
          <w:szCs w:val="24"/>
          <w:lang w:val="kk-KZ"/>
        </w:rPr>
        <w:t xml:space="preserve">              </w:t>
      </w:r>
      <w:r w:rsidRPr="00736D3E">
        <w:rPr>
          <w:b w:val="0"/>
          <w:i w:val="0"/>
          <w:sz w:val="24"/>
          <w:szCs w:val="24"/>
          <w:lang w:val="kk-KZ"/>
        </w:rPr>
        <w:t>Құжаттар, конкурс өткiзу туралы хабарландыру жарияланған</w:t>
      </w:r>
      <w:r w:rsidR="00F07177">
        <w:rPr>
          <w:b w:val="0"/>
          <w:i w:val="0"/>
          <w:sz w:val="24"/>
          <w:szCs w:val="24"/>
          <w:lang w:val="kk-KZ"/>
        </w:rPr>
        <w:t>нан</w:t>
      </w:r>
      <w:r w:rsidRPr="00736D3E">
        <w:rPr>
          <w:b w:val="0"/>
          <w:i w:val="0"/>
          <w:sz w:val="24"/>
          <w:szCs w:val="24"/>
          <w:lang w:val="kk-KZ"/>
        </w:rPr>
        <w:t xml:space="preserve"> </w:t>
      </w:r>
      <w:r w:rsidR="005F0625">
        <w:rPr>
          <w:b w:val="0"/>
          <w:i w:val="0"/>
          <w:sz w:val="24"/>
          <w:szCs w:val="24"/>
          <w:lang w:val="kk-KZ"/>
        </w:rPr>
        <w:t>кейін келесі күннен</w:t>
      </w:r>
      <w:r w:rsidRPr="00736D3E">
        <w:rPr>
          <w:b w:val="0"/>
          <w:i w:val="0"/>
          <w:sz w:val="24"/>
          <w:szCs w:val="24"/>
          <w:lang w:val="kk-KZ"/>
        </w:rPr>
        <w:t xml:space="preserve"> бастап </w:t>
      </w:r>
      <w:r>
        <w:rPr>
          <w:i w:val="0"/>
          <w:sz w:val="24"/>
          <w:szCs w:val="24"/>
          <w:u w:val="single"/>
          <w:lang w:val="kk-KZ"/>
        </w:rPr>
        <w:t>3</w:t>
      </w:r>
      <w:r w:rsidRPr="00736D3E">
        <w:rPr>
          <w:i w:val="0"/>
          <w:sz w:val="24"/>
          <w:szCs w:val="24"/>
          <w:u w:val="single"/>
          <w:lang w:val="kk-KZ"/>
        </w:rPr>
        <w:t xml:space="preserve"> жұмыс күні</w:t>
      </w:r>
      <w:r w:rsidRPr="00736D3E">
        <w:rPr>
          <w:b w:val="0"/>
          <w:i w:val="0"/>
          <w:sz w:val="24"/>
          <w:szCs w:val="24"/>
          <w:lang w:val="kk-KZ"/>
        </w:rPr>
        <w:t xml:space="preserve"> ішінде тапсырылуы тиіс.</w:t>
      </w:r>
      <w:r>
        <w:rPr>
          <w:b w:val="0"/>
          <w:i w:val="0"/>
          <w:sz w:val="24"/>
          <w:szCs w:val="24"/>
          <w:lang w:val="kk-KZ"/>
        </w:rPr>
        <w:t xml:space="preserve"> </w:t>
      </w:r>
      <w:r>
        <w:rPr>
          <w:rFonts w:eastAsiaTheme="minorHAnsi"/>
          <w:b w:val="0"/>
          <w:bCs w:val="0"/>
          <w:i w:val="0"/>
          <w:iCs w:val="0"/>
          <w:color w:val="000000"/>
          <w:sz w:val="24"/>
          <w:szCs w:val="24"/>
          <w:lang w:val="kk-KZ" w:eastAsia="en-US"/>
        </w:rPr>
        <w:t xml:space="preserve">Конкурсқа қатысу үшін конкурс жариялаған мемлекеттік органга құжаттарын қолма-қол тәртіпте ұсынады, </w:t>
      </w:r>
      <w:r>
        <w:rPr>
          <w:rFonts w:eastAsiaTheme="minorHAnsi"/>
          <w:b w:val="0"/>
          <w:bCs w:val="0"/>
          <w:i w:val="0"/>
          <w:iCs w:val="0"/>
          <w:sz w:val="24"/>
          <w:szCs w:val="24"/>
          <w:lang w:val="kk-KZ" w:eastAsia="en-US"/>
        </w:rPr>
        <w:t>почта не</w:t>
      </w:r>
      <w:r>
        <w:rPr>
          <w:rFonts w:eastAsiaTheme="minorHAnsi"/>
          <w:b w:val="0"/>
          <w:i w:val="0"/>
          <w:sz w:val="24"/>
          <w:szCs w:val="24"/>
          <w:lang w:val="kk-KZ" w:eastAsia="en-US"/>
        </w:rPr>
        <w:t xml:space="preserve"> хабарландыруда ұсынылған </w:t>
      </w:r>
      <w:r w:rsidRPr="00F33EC3">
        <w:rPr>
          <w:i w:val="0"/>
          <w:sz w:val="24"/>
          <w:szCs w:val="24"/>
          <w:lang w:val="kk-KZ"/>
        </w:rPr>
        <w:t>nal_tul@taxsouth.mgd.kz, atorlambaeva@taxsouth.mgd.kz</w:t>
      </w:r>
      <w:r w:rsidRPr="009A72DE">
        <w:rPr>
          <w:b w:val="0"/>
          <w:i w:val="0"/>
          <w:sz w:val="24"/>
          <w:szCs w:val="24"/>
          <w:lang w:val="kk-KZ"/>
        </w:rPr>
        <w:t xml:space="preserve"> </w:t>
      </w:r>
      <w:r>
        <w:rPr>
          <w:rFonts w:eastAsiaTheme="minorHAnsi"/>
          <w:b w:val="0"/>
          <w:i w:val="0"/>
          <w:sz w:val="24"/>
          <w:szCs w:val="24"/>
          <w:lang w:val="kk-KZ" w:eastAsia="en-US"/>
        </w:rPr>
        <w:t>электронды мекен-жайына электронды түрде</w:t>
      </w:r>
      <w:r>
        <w:rPr>
          <w:rFonts w:eastAsiaTheme="minorHAnsi"/>
          <w:b w:val="0"/>
          <w:bCs w:val="0"/>
          <w:i w:val="0"/>
          <w:iCs w:val="0"/>
          <w:color w:val="000000"/>
          <w:sz w:val="24"/>
          <w:szCs w:val="24"/>
          <w:lang w:val="kk-KZ" w:eastAsia="en-US"/>
        </w:rPr>
        <w:t xml:space="preserve"> немесе </w:t>
      </w:r>
      <w:r>
        <w:rPr>
          <w:rFonts w:eastAsiaTheme="minorHAnsi"/>
          <w:b w:val="0"/>
          <w:bCs w:val="0"/>
          <w:i w:val="0"/>
          <w:iCs w:val="0"/>
          <w:sz w:val="24"/>
          <w:szCs w:val="24"/>
          <w:lang w:val="kk-KZ" w:eastAsia="en-US"/>
        </w:rPr>
        <w:t xml:space="preserve">«Е-gov» мемлекеттік электрондық порталы арқылы құжаттарды қабылдау мерзімінде ұсына алады.  </w:t>
      </w:r>
    </w:p>
    <w:p w:rsidR="00436BFE" w:rsidRDefault="00436BFE" w:rsidP="00436BFE">
      <w:pPr>
        <w:pStyle w:val="a6"/>
        <w:ind w:left="-284"/>
        <w:jc w:val="both"/>
        <w:rPr>
          <w:sz w:val="24"/>
          <w:szCs w:val="24"/>
          <w:lang w:val="kk-KZ"/>
        </w:rPr>
      </w:pPr>
      <w:r>
        <w:rPr>
          <w:sz w:val="24"/>
          <w:szCs w:val="24"/>
          <w:lang w:val="kk-KZ"/>
        </w:rPr>
        <w:t xml:space="preserve">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w:t>
      </w:r>
      <w:r w:rsidR="00077312">
        <w:rPr>
          <w:sz w:val="24"/>
          <w:szCs w:val="24"/>
          <w:lang w:val="kk-KZ"/>
        </w:rPr>
        <w:t>екі сағаттан</w:t>
      </w:r>
      <w:r>
        <w:rPr>
          <w:sz w:val="24"/>
          <w:szCs w:val="24"/>
          <w:lang w:val="kk-KZ"/>
        </w:rPr>
        <w:t xml:space="preserve"> кешіктірілмей береді.</w:t>
      </w:r>
      <w:bookmarkStart w:id="4" w:name="z86"/>
      <w:bookmarkEnd w:id="4"/>
      <w:r>
        <w:rPr>
          <w:sz w:val="24"/>
          <w:szCs w:val="24"/>
          <w:lang w:val="kk-KZ"/>
        </w:rPr>
        <w:t>  </w:t>
      </w:r>
    </w:p>
    <w:p w:rsidR="00436BFE" w:rsidRDefault="00436BFE" w:rsidP="00436BFE">
      <w:pPr>
        <w:pStyle w:val="a6"/>
        <w:ind w:left="-284"/>
        <w:jc w:val="both"/>
        <w:rPr>
          <w:sz w:val="24"/>
          <w:szCs w:val="24"/>
          <w:lang w:val="kk-KZ"/>
        </w:rPr>
      </w:pPr>
      <w:r>
        <w:rPr>
          <w:sz w:val="24"/>
          <w:szCs w:val="24"/>
          <w:lang w:val="kk-KZ"/>
        </w:rPr>
        <w:t xml:space="preserve">Оларды бермеген жағдайда тұлға конкурс комиссиясымен әңгімелесуден өтуге жіберілмейді. </w:t>
      </w:r>
    </w:p>
    <w:p w:rsidR="00825C76" w:rsidRDefault="00825C76" w:rsidP="00825C76">
      <w:pPr>
        <w:ind w:left="-284" w:right="178"/>
        <w:jc w:val="both"/>
        <w:rPr>
          <w:b w:val="0"/>
          <w:i w:val="0"/>
          <w:sz w:val="24"/>
          <w:szCs w:val="24"/>
          <w:lang w:val="kk-KZ"/>
        </w:rPr>
      </w:pPr>
      <w:r>
        <w:rPr>
          <w:b w:val="0"/>
          <w:i w:val="0"/>
          <w:sz w:val="24"/>
          <w:szCs w:val="24"/>
          <w:lang w:val="kk-KZ"/>
        </w:rPr>
        <w:t xml:space="preserve">            Ішкі</w:t>
      </w:r>
      <w:r w:rsidRPr="00C81016">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C81016">
        <w:rPr>
          <w:i w:val="0"/>
          <w:sz w:val="24"/>
          <w:szCs w:val="24"/>
          <w:u w:val="single"/>
          <w:lang w:val="kk-KZ"/>
        </w:rPr>
        <w:t>үш жұмыс күні</w:t>
      </w:r>
      <w:r w:rsidRPr="00C81016">
        <w:rPr>
          <w:b w:val="0"/>
          <w:i w:val="0"/>
          <w:sz w:val="24"/>
          <w:szCs w:val="24"/>
          <w:lang w:val="kk-KZ"/>
        </w:rPr>
        <w:t xml:space="preserve"> ішінде </w:t>
      </w:r>
      <w:r w:rsidR="00A20F89" w:rsidRPr="00A20F89">
        <w:rPr>
          <w:b w:val="0"/>
          <w:i w:val="0"/>
          <w:sz w:val="24"/>
          <w:szCs w:val="24"/>
          <w:lang w:val="kk-KZ"/>
        </w:rPr>
        <w:t>ОҚО, Түлкібас ауданы,Т.Рысқұлов ауылы, Т.Рысқұлов көшесі, 153 үй, 2-ші қабат</w:t>
      </w:r>
      <w:r w:rsidR="00A20F89">
        <w:rPr>
          <w:b w:val="0"/>
          <w:i w:val="0"/>
          <w:sz w:val="24"/>
          <w:szCs w:val="24"/>
          <w:lang w:val="kk-KZ"/>
        </w:rPr>
        <w:t xml:space="preserve"> Түлкібас</w:t>
      </w:r>
      <w:r>
        <w:rPr>
          <w:b w:val="0"/>
          <w:i w:val="0"/>
          <w:sz w:val="24"/>
          <w:szCs w:val="24"/>
          <w:lang w:val="kk-KZ"/>
        </w:rPr>
        <w:t xml:space="preserve"> ауданы бойынша Мемлекеттік кірістер басқармасының ғимаратында өтеді.</w:t>
      </w:r>
    </w:p>
    <w:p w:rsidR="00825C76" w:rsidRPr="003D0B16" w:rsidRDefault="00825C76" w:rsidP="00F97B64">
      <w:pPr>
        <w:ind w:left="-284" w:right="178"/>
        <w:jc w:val="both"/>
        <w:rPr>
          <w:b w:val="0"/>
          <w:i w:val="0"/>
          <w:sz w:val="24"/>
          <w:szCs w:val="24"/>
          <w:lang w:val="kk-KZ"/>
        </w:rPr>
      </w:pPr>
      <w:r>
        <w:rPr>
          <w:b w:val="0"/>
          <w:i w:val="0"/>
          <w:sz w:val="24"/>
          <w:szCs w:val="24"/>
          <w:lang w:val="kk-KZ"/>
        </w:rPr>
        <w:t xml:space="preserve">           </w:t>
      </w:r>
      <w:r w:rsidRPr="003D0B16">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825C76" w:rsidRPr="003D0B16" w:rsidRDefault="006D2CDD" w:rsidP="00F97B64">
      <w:pPr>
        <w:ind w:left="-284" w:right="178"/>
        <w:jc w:val="both"/>
        <w:rPr>
          <w:b w:val="0"/>
          <w:i w:val="0"/>
          <w:sz w:val="24"/>
          <w:szCs w:val="24"/>
          <w:lang w:val="kk-KZ"/>
        </w:rPr>
      </w:pPr>
      <w:r>
        <w:rPr>
          <w:b w:val="0"/>
          <w:i w:val="0"/>
          <w:iCs w:val="0"/>
          <w:sz w:val="24"/>
          <w:szCs w:val="24"/>
          <w:lang w:val="kk-KZ"/>
        </w:rPr>
        <w:t xml:space="preserve">           </w:t>
      </w:r>
      <w:r w:rsidR="00825C76" w:rsidRPr="003D0B16">
        <w:rPr>
          <w:b w:val="0"/>
          <w:i w:val="0"/>
          <w:iCs w:val="0"/>
          <w:sz w:val="24"/>
          <w:szCs w:val="24"/>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w:t>
      </w:r>
      <w:r w:rsidR="00825C76" w:rsidRPr="009F3322">
        <w:rPr>
          <w:b w:val="0"/>
          <w:bCs w:val="0"/>
          <w:i w:val="0"/>
          <w:iCs w:val="0"/>
          <w:sz w:val="24"/>
          <w:szCs w:val="24"/>
          <w:lang w:val="kk-KZ"/>
        </w:rPr>
        <w:t>мемлекеттік қызмет істері жөніндегі</w:t>
      </w:r>
      <w:r w:rsidR="00825C76">
        <w:rPr>
          <w:b w:val="0"/>
          <w:bCs w:val="0"/>
          <w:i w:val="0"/>
          <w:iCs w:val="0"/>
          <w:sz w:val="24"/>
          <w:szCs w:val="24"/>
          <w:lang w:val="kk-KZ"/>
        </w:rPr>
        <w:t xml:space="preserve"> </w:t>
      </w:r>
      <w:r w:rsidR="00825C76" w:rsidRPr="003D0B16">
        <w:rPr>
          <w:b w:val="0"/>
          <w:i w:val="0"/>
          <w:iCs w:val="0"/>
          <w:sz w:val="24"/>
          <w:szCs w:val="24"/>
          <w:lang w:val="kk-KZ"/>
        </w:rPr>
        <w:t>уәкілетті органның қызметкерлері қатыса алады.</w:t>
      </w:r>
    </w:p>
    <w:p w:rsidR="00825C76" w:rsidRPr="003D0B16" w:rsidRDefault="00825C76" w:rsidP="00F97B64">
      <w:pPr>
        <w:ind w:left="-284" w:right="178"/>
        <w:jc w:val="both"/>
        <w:rPr>
          <w:b w:val="0"/>
          <w:i w:val="0"/>
          <w:sz w:val="24"/>
          <w:szCs w:val="24"/>
          <w:lang w:val="kk-KZ"/>
        </w:rPr>
      </w:pPr>
      <w:r w:rsidRPr="003D0B16">
        <w:rPr>
          <w:b w:val="0"/>
          <w:i w:val="0"/>
          <w:iCs w:val="0"/>
          <w:sz w:val="24"/>
          <w:szCs w:val="24"/>
          <w:lang w:val="kk-KZ"/>
        </w:rPr>
        <w:t xml:space="preserve">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w:t>
      </w:r>
      <w:r w:rsidRPr="003D0B16">
        <w:rPr>
          <w:b w:val="0"/>
          <w:i w:val="0"/>
          <w:iCs w:val="0"/>
          <w:sz w:val="24"/>
          <w:szCs w:val="24"/>
          <w:lang w:val="kk-KZ"/>
        </w:rPr>
        <w:lastRenderedPageBreak/>
        <w:t>қызметіне) тіркеледі. Тіркелу үшін тұлғалар персоналды басқару қызметіне (кадр қызметіне) жеке басын куәландыратын құжаттың көшірмесін, ұйымдарға тиесілілігін растайтын құжаттардың түпнұсқасын немесе көшірмелерін ұсынады.</w:t>
      </w:r>
    </w:p>
    <w:p w:rsidR="00825C76" w:rsidRPr="003D0B16" w:rsidRDefault="006D2CDD" w:rsidP="00F97B64">
      <w:pPr>
        <w:ind w:left="-284" w:right="178"/>
        <w:jc w:val="both"/>
        <w:rPr>
          <w:b w:val="0"/>
          <w:i w:val="0"/>
          <w:sz w:val="24"/>
          <w:szCs w:val="24"/>
          <w:lang w:val="kk-KZ"/>
        </w:rPr>
      </w:pPr>
      <w:r>
        <w:rPr>
          <w:b w:val="0"/>
          <w:i w:val="0"/>
          <w:iCs w:val="0"/>
          <w:sz w:val="24"/>
          <w:szCs w:val="24"/>
          <w:lang w:val="kk-KZ"/>
        </w:rPr>
        <w:t xml:space="preserve">           </w:t>
      </w:r>
      <w:r w:rsidR="00825C76" w:rsidRPr="003D0B16">
        <w:rPr>
          <w:b w:val="0"/>
          <w:i w:val="0"/>
          <w:iCs w:val="0"/>
          <w:sz w:val="24"/>
          <w:szCs w:val="24"/>
          <w:lang w:val="kk-KZ"/>
        </w:rPr>
        <w:t>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825C76" w:rsidRPr="003D0B16" w:rsidRDefault="00825C76" w:rsidP="00825C76">
      <w:pPr>
        <w:ind w:right="178"/>
        <w:jc w:val="both"/>
        <w:rPr>
          <w:b w:val="0"/>
          <w:i w:val="0"/>
          <w:sz w:val="24"/>
          <w:szCs w:val="24"/>
          <w:lang w:val="kk-KZ"/>
        </w:rPr>
      </w:pPr>
    </w:p>
    <w:p w:rsidR="00436BFE" w:rsidRPr="00B36ED2" w:rsidRDefault="00436BFE" w:rsidP="00436BFE">
      <w:pPr>
        <w:ind w:left="-284" w:right="178"/>
        <w:jc w:val="both"/>
        <w:rPr>
          <w:i w:val="0"/>
          <w:sz w:val="24"/>
          <w:szCs w:val="24"/>
          <w:lang w:val="kk-KZ"/>
        </w:rPr>
      </w:pPr>
      <w:r>
        <w:rPr>
          <w:bCs w:val="0"/>
          <w:i w:val="0"/>
          <w:iCs w:val="0"/>
          <w:sz w:val="24"/>
          <w:szCs w:val="24"/>
          <w:lang w:val="kk-KZ"/>
        </w:rPr>
        <w:t xml:space="preserve">Құжаттарды қабылдау </w:t>
      </w:r>
      <w:r>
        <w:rPr>
          <w:i w:val="0"/>
          <w:sz w:val="24"/>
          <w:szCs w:val="24"/>
          <w:lang w:val="kk-KZ"/>
        </w:rPr>
        <w:t xml:space="preserve">Оңтүстік Қазақстан облысы бойынша Мемлекеттік кірістер департаментінің </w:t>
      </w:r>
      <w:r w:rsidRPr="00650BD4">
        <w:rPr>
          <w:i w:val="0"/>
          <w:sz w:val="24"/>
          <w:szCs w:val="24"/>
          <w:lang w:val="kk-KZ"/>
        </w:rPr>
        <w:t>«</w:t>
      </w:r>
      <w:r>
        <w:rPr>
          <w:i w:val="0"/>
          <w:sz w:val="24"/>
          <w:szCs w:val="24"/>
          <w:lang w:val="kk-KZ"/>
        </w:rPr>
        <w:t xml:space="preserve">Түлкібас ауданы бойынша Мемлекеттік кірістер басқармасы» РММ. 161300 ОҚО, Түлкібас ауданы,Т.Рысқұлов ауылы, Т.Рысқұлов көшесі, 153 үй, 2-ші қабат, байланыс телефоны 8(72538) 52-727, 52-818 факс 8(72538) 52-727, электрондық мекен-жайы: </w:t>
      </w:r>
      <w:r w:rsidRPr="00B36ED2">
        <w:rPr>
          <w:i w:val="0"/>
          <w:sz w:val="24"/>
          <w:szCs w:val="24"/>
          <w:lang w:val="kk-KZ"/>
        </w:rPr>
        <w:t>nal_tul@taxsouth.mgd.kz</w:t>
      </w:r>
      <w:r>
        <w:rPr>
          <w:i w:val="0"/>
          <w:sz w:val="24"/>
          <w:szCs w:val="24"/>
          <w:lang w:val="kk-KZ"/>
        </w:rPr>
        <w:t xml:space="preserve">,  </w:t>
      </w:r>
      <w:r w:rsidRPr="00B36ED2">
        <w:rPr>
          <w:i w:val="0"/>
          <w:sz w:val="24"/>
          <w:szCs w:val="24"/>
          <w:lang w:val="kk-KZ"/>
        </w:rPr>
        <w:t xml:space="preserve">atorlambaeva@taxsouth.mgd.kz </w:t>
      </w:r>
    </w:p>
    <w:p w:rsidR="00436BFE" w:rsidRDefault="00436BFE" w:rsidP="00436BFE">
      <w:pPr>
        <w:ind w:left="-284" w:right="178"/>
        <w:jc w:val="both"/>
        <w:rPr>
          <w:b w:val="0"/>
          <w:i w:val="0"/>
          <w:sz w:val="24"/>
          <w:szCs w:val="24"/>
          <w:lang w:val="kk-KZ"/>
        </w:rPr>
      </w:pPr>
      <w:r>
        <w:rPr>
          <w:b w:val="0"/>
          <w:i w:val="0"/>
          <w:sz w:val="24"/>
          <w:szCs w:val="24"/>
          <w:lang w:val="kk-KZ"/>
        </w:rPr>
        <w:t>жүзеге асырылады.</w:t>
      </w:r>
    </w:p>
    <w:p w:rsidR="00436BFE" w:rsidRDefault="00436BFE" w:rsidP="00436BFE">
      <w:pPr>
        <w:pStyle w:val="1"/>
        <w:spacing w:before="0" w:beforeAutospacing="0" w:after="0" w:afterAutospacing="0"/>
        <w:jc w:val="right"/>
        <w:rPr>
          <w:lang w:val="kk-KZ"/>
        </w:rPr>
      </w:pPr>
    </w:p>
    <w:p w:rsidR="00436BFE" w:rsidRDefault="00436BFE" w:rsidP="00436BFE">
      <w:pPr>
        <w:pStyle w:val="1"/>
        <w:spacing w:before="0" w:beforeAutospacing="0" w:after="0" w:afterAutospacing="0"/>
        <w:jc w:val="right"/>
        <w:rPr>
          <w:lang w:val="kk-KZ"/>
        </w:rPr>
      </w:pPr>
    </w:p>
    <w:p w:rsidR="00147193" w:rsidRDefault="00147193" w:rsidP="00436BFE">
      <w:pPr>
        <w:pStyle w:val="1"/>
        <w:spacing w:before="0" w:beforeAutospacing="0" w:after="0" w:afterAutospacing="0"/>
        <w:jc w:val="right"/>
        <w:rPr>
          <w:lang w:val="kk-KZ"/>
        </w:rPr>
      </w:pPr>
    </w:p>
    <w:p w:rsidR="00147193" w:rsidRDefault="00147193" w:rsidP="00436BFE">
      <w:pPr>
        <w:pStyle w:val="1"/>
        <w:spacing w:before="0" w:beforeAutospacing="0" w:after="0" w:afterAutospacing="0"/>
        <w:jc w:val="right"/>
        <w:rPr>
          <w:lang w:val="kk-KZ"/>
        </w:rPr>
      </w:pPr>
    </w:p>
    <w:p w:rsidR="002830DF" w:rsidRDefault="002830DF" w:rsidP="00436BFE">
      <w:pPr>
        <w:pStyle w:val="1"/>
        <w:spacing w:before="0" w:beforeAutospacing="0" w:after="0" w:afterAutospacing="0"/>
        <w:jc w:val="right"/>
        <w:rPr>
          <w:lang w:val="kk-KZ"/>
        </w:rPr>
      </w:pPr>
    </w:p>
    <w:p w:rsidR="00147193" w:rsidRDefault="00147193"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B31DF7" w:rsidRDefault="00B31DF7" w:rsidP="00436BFE">
      <w:pPr>
        <w:pStyle w:val="1"/>
        <w:spacing w:before="0" w:beforeAutospacing="0" w:after="0" w:afterAutospacing="0"/>
        <w:jc w:val="right"/>
        <w:rPr>
          <w:lang w:val="kk-KZ"/>
        </w:rPr>
      </w:pPr>
    </w:p>
    <w:p w:rsidR="00B31DF7" w:rsidRDefault="00B31DF7" w:rsidP="00436BFE">
      <w:pPr>
        <w:pStyle w:val="1"/>
        <w:spacing w:before="0" w:beforeAutospacing="0" w:after="0" w:afterAutospacing="0"/>
        <w:jc w:val="right"/>
        <w:rPr>
          <w:lang w:val="kk-KZ"/>
        </w:rPr>
      </w:pPr>
    </w:p>
    <w:p w:rsidR="00B31DF7" w:rsidRDefault="00B31DF7" w:rsidP="00436BFE">
      <w:pPr>
        <w:pStyle w:val="1"/>
        <w:spacing w:before="0" w:beforeAutospacing="0" w:after="0" w:afterAutospacing="0"/>
        <w:jc w:val="right"/>
        <w:rPr>
          <w:lang w:val="kk-KZ"/>
        </w:rPr>
      </w:pPr>
    </w:p>
    <w:p w:rsidR="00B31DF7" w:rsidRDefault="00B31DF7" w:rsidP="00436BFE">
      <w:pPr>
        <w:pStyle w:val="1"/>
        <w:spacing w:before="0" w:beforeAutospacing="0" w:after="0" w:afterAutospacing="0"/>
        <w:jc w:val="right"/>
        <w:rPr>
          <w:lang w:val="kk-KZ"/>
        </w:rPr>
      </w:pPr>
    </w:p>
    <w:p w:rsidR="00B31DF7" w:rsidRDefault="00B31DF7" w:rsidP="00436BFE">
      <w:pPr>
        <w:pStyle w:val="1"/>
        <w:spacing w:before="0" w:beforeAutospacing="0" w:after="0" w:afterAutospacing="0"/>
        <w:jc w:val="right"/>
        <w:rPr>
          <w:lang w:val="kk-KZ"/>
        </w:rPr>
      </w:pPr>
    </w:p>
    <w:p w:rsidR="00B31DF7" w:rsidRDefault="00B31DF7" w:rsidP="00436BFE">
      <w:pPr>
        <w:pStyle w:val="1"/>
        <w:spacing w:before="0" w:beforeAutospacing="0" w:after="0" w:afterAutospacing="0"/>
        <w:jc w:val="right"/>
        <w:rPr>
          <w:lang w:val="kk-KZ"/>
        </w:rPr>
      </w:pPr>
    </w:p>
    <w:p w:rsidR="00B31DF7" w:rsidRDefault="00B31DF7" w:rsidP="00436BFE">
      <w:pPr>
        <w:pStyle w:val="1"/>
        <w:spacing w:before="0" w:beforeAutospacing="0" w:after="0" w:afterAutospacing="0"/>
        <w:jc w:val="right"/>
        <w:rPr>
          <w:lang w:val="kk-KZ"/>
        </w:rPr>
      </w:pPr>
    </w:p>
    <w:p w:rsidR="00B31DF7" w:rsidRDefault="00B31DF7" w:rsidP="00436BFE">
      <w:pPr>
        <w:pStyle w:val="1"/>
        <w:spacing w:before="0" w:beforeAutospacing="0" w:after="0" w:afterAutospacing="0"/>
        <w:jc w:val="right"/>
        <w:rPr>
          <w:lang w:val="kk-KZ"/>
        </w:rPr>
      </w:pPr>
    </w:p>
    <w:p w:rsidR="00B31DF7" w:rsidRDefault="00B31DF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6C1D47" w:rsidRDefault="006C1D47" w:rsidP="00436BFE">
      <w:pPr>
        <w:pStyle w:val="1"/>
        <w:spacing w:before="0" w:beforeAutospacing="0" w:after="0" w:afterAutospacing="0"/>
        <w:jc w:val="right"/>
        <w:rPr>
          <w:lang w:val="kk-KZ"/>
        </w:rPr>
      </w:pPr>
    </w:p>
    <w:p w:rsidR="00E353D7" w:rsidRPr="00E353D7" w:rsidRDefault="00E353D7" w:rsidP="006E21CE">
      <w:pPr>
        <w:autoSpaceDE w:val="0"/>
        <w:autoSpaceDN w:val="0"/>
        <w:adjustRightInd w:val="0"/>
        <w:jc w:val="right"/>
        <w:rPr>
          <w:b w:val="0"/>
          <w:i w:val="0"/>
          <w:sz w:val="24"/>
          <w:szCs w:val="24"/>
          <w:lang w:val="kk-KZ"/>
        </w:rPr>
      </w:pPr>
      <w:r w:rsidRPr="00E353D7">
        <w:rPr>
          <w:b w:val="0"/>
          <w:i w:val="0"/>
          <w:sz w:val="24"/>
          <w:szCs w:val="24"/>
          <w:lang w:val="kk-KZ"/>
        </w:rPr>
        <w:lastRenderedPageBreak/>
        <w:t>Б» корпусының мемлекеттік</w:t>
      </w:r>
    </w:p>
    <w:p w:rsidR="00E353D7" w:rsidRPr="00E353D7" w:rsidRDefault="00E353D7" w:rsidP="006E21CE">
      <w:pPr>
        <w:autoSpaceDE w:val="0"/>
        <w:autoSpaceDN w:val="0"/>
        <w:adjustRightInd w:val="0"/>
        <w:jc w:val="right"/>
        <w:rPr>
          <w:b w:val="0"/>
          <w:i w:val="0"/>
          <w:sz w:val="24"/>
          <w:szCs w:val="24"/>
          <w:lang w:val="kk-KZ"/>
        </w:rPr>
      </w:pPr>
      <w:r w:rsidRPr="00E353D7">
        <w:rPr>
          <w:b w:val="0"/>
          <w:i w:val="0"/>
          <w:sz w:val="24"/>
          <w:szCs w:val="24"/>
          <w:lang w:val="kk-KZ"/>
        </w:rPr>
        <w:t>әкімшілік лауазымына</w:t>
      </w:r>
    </w:p>
    <w:p w:rsidR="00E353D7" w:rsidRPr="00E353D7" w:rsidRDefault="00E353D7" w:rsidP="006E21CE">
      <w:pPr>
        <w:autoSpaceDE w:val="0"/>
        <w:autoSpaceDN w:val="0"/>
        <w:adjustRightInd w:val="0"/>
        <w:jc w:val="right"/>
        <w:rPr>
          <w:b w:val="0"/>
          <w:i w:val="0"/>
          <w:sz w:val="24"/>
          <w:szCs w:val="24"/>
          <w:lang w:val="kk-KZ"/>
        </w:rPr>
      </w:pPr>
      <w:r w:rsidRPr="00E353D7">
        <w:rPr>
          <w:b w:val="0"/>
          <w:i w:val="0"/>
          <w:sz w:val="24"/>
          <w:szCs w:val="24"/>
          <w:lang w:val="kk-KZ"/>
        </w:rPr>
        <w:t>орналасуға конкурс өткізу</w:t>
      </w:r>
    </w:p>
    <w:p w:rsidR="00E353D7" w:rsidRPr="00E353D7" w:rsidRDefault="00E353D7" w:rsidP="006E21CE">
      <w:pPr>
        <w:autoSpaceDE w:val="0"/>
        <w:autoSpaceDN w:val="0"/>
        <w:adjustRightInd w:val="0"/>
        <w:jc w:val="right"/>
        <w:rPr>
          <w:b w:val="0"/>
          <w:i w:val="0"/>
          <w:sz w:val="24"/>
          <w:szCs w:val="24"/>
          <w:lang w:val="kk-KZ"/>
        </w:rPr>
      </w:pPr>
      <w:r w:rsidRPr="00E353D7">
        <w:rPr>
          <w:b w:val="0"/>
          <w:i w:val="0"/>
          <w:sz w:val="24"/>
          <w:szCs w:val="24"/>
          <w:lang w:val="kk-KZ"/>
        </w:rPr>
        <w:t>қағидаларының 2-қосымшасы</w:t>
      </w:r>
    </w:p>
    <w:p w:rsidR="00E353D7" w:rsidRPr="00E353D7" w:rsidRDefault="00E353D7" w:rsidP="006E21CE">
      <w:pPr>
        <w:autoSpaceDE w:val="0"/>
        <w:autoSpaceDN w:val="0"/>
        <w:adjustRightInd w:val="0"/>
        <w:jc w:val="right"/>
        <w:rPr>
          <w:b w:val="0"/>
          <w:i w:val="0"/>
          <w:sz w:val="24"/>
          <w:szCs w:val="24"/>
          <w:lang w:val="kk-KZ"/>
        </w:rPr>
      </w:pPr>
      <w:r w:rsidRPr="00E353D7">
        <w:rPr>
          <w:b w:val="0"/>
          <w:i w:val="0"/>
          <w:sz w:val="24"/>
          <w:szCs w:val="24"/>
          <w:lang w:val="kk-KZ"/>
        </w:rPr>
        <w:t>Нысан</w:t>
      </w:r>
    </w:p>
    <w:p w:rsidR="00017DFF" w:rsidRPr="00E353D7" w:rsidRDefault="00436BFE" w:rsidP="006E21CE">
      <w:pPr>
        <w:pStyle w:val="1"/>
        <w:spacing w:before="0" w:beforeAutospacing="0" w:after="0" w:afterAutospacing="0"/>
        <w:jc w:val="right"/>
        <w:rPr>
          <w:sz w:val="28"/>
          <w:szCs w:val="28"/>
          <w:lang w:val="kk-KZ"/>
        </w:rPr>
      </w:pPr>
      <w:r w:rsidRPr="00E353D7">
        <w:rPr>
          <w:sz w:val="28"/>
          <w:szCs w:val="28"/>
          <w:lang w:val="kk-KZ"/>
        </w:rPr>
        <w:t>___________________________</w:t>
      </w:r>
    </w:p>
    <w:p w:rsidR="00436BFE" w:rsidRPr="00E353D7" w:rsidRDefault="00017DFF" w:rsidP="006E21CE">
      <w:pPr>
        <w:pStyle w:val="1"/>
        <w:spacing w:before="0" w:beforeAutospacing="0" w:after="0" w:afterAutospacing="0"/>
        <w:jc w:val="right"/>
        <w:rPr>
          <w:sz w:val="28"/>
          <w:szCs w:val="28"/>
          <w:lang w:val="kk-KZ"/>
        </w:rPr>
      </w:pPr>
      <w:r w:rsidRPr="00E353D7">
        <w:rPr>
          <w:sz w:val="28"/>
          <w:szCs w:val="28"/>
          <w:lang w:val="kk-KZ"/>
        </w:rPr>
        <w:t>___________________________</w:t>
      </w:r>
      <w:r w:rsidR="00436BFE" w:rsidRPr="00E353D7">
        <w:rPr>
          <w:sz w:val="28"/>
          <w:szCs w:val="28"/>
          <w:lang w:val="kk-KZ"/>
        </w:rPr>
        <w:br/>
      </w:r>
      <w:r w:rsidRPr="00E353D7">
        <w:rPr>
          <w:sz w:val="28"/>
          <w:szCs w:val="28"/>
          <w:lang w:val="kk-KZ"/>
        </w:rPr>
        <w:t>___________________________</w:t>
      </w:r>
    </w:p>
    <w:p w:rsidR="00436BFE" w:rsidRPr="00E353D7" w:rsidRDefault="00017DFF" w:rsidP="006E21CE">
      <w:pPr>
        <w:pStyle w:val="3"/>
        <w:tabs>
          <w:tab w:val="left" w:pos="5460"/>
        </w:tabs>
        <w:spacing w:before="0" w:after="0"/>
        <w:jc w:val="right"/>
        <w:rPr>
          <w:rFonts w:ascii="Times New Roman" w:hAnsi="Times New Roman"/>
          <w:b w:val="0"/>
          <w:sz w:val="28"/>
          <w:szCs w:val="28"/>
          <w:lang w:val="kk-KZ"/>
        </w:rPr>
      </w:pPr>
      <w:r w:rsidRPr="00E353D7">
        <w:rPr>
          <w:rFonts w:ascii="Times New Roman" w:hAnsi="Times New Roman"/>
          <w:b w:val="0"/>
          <w:sz w:val="28"/>
          <w:szCs w:val="28"/>
          <w:lang w:val="kk-KZ"/>
        </w:rPr>
        <w:tab/>
        <w:t xml:space="preserve"> ___________________________                         </w:t>
      </w:r>
    </w:p>
    <w:p w:rsidR="00436BFE" w:rsidRPr="00E353D7" w:rsidRDefault="00017DFF" w:rsidP="006E21CE">
      <w:pPr>
        <w:pStyle w:val="3"/>
        <w:spacing w:before="0" w:after="0"/>
        <w:jc w:val="right"/>
        <w:rPr>
          <w:rFonts w:ascii="Times New Roman" w:hAnsi="Times New Roman"/>
          <w:b w:val="0"/>
          <w:sz w:val="28"/>
          <w:szCs w:val="28"/>
          <w:lang w:val="kk-KZ"/>
        </w:rPr>
      </w:pPr>
      <w:r w:rsidRPr="00E353D7">
        <w:rPr>
          <w:rFonts w:ascii="Times New Roman" w:hAnsi="Times New Roman"/>
          <w:b w:val="0"/>
          <w:sz w:val="28"/>
          <w:szCs w:val="28"/>
          <w:lang w:val="kk-KZ"/>
        </w:rPr>
        <w:t xml:space="preserve">                                                                          __________________________</w:t>
      </w:r>
    </w:p>
    <w:p w:rsidR="00017DFF" w:rsidRPr="00E353D7" w:rsidRDefault="00017DFF" w:rsidP="00E353D7">
      <w:pPr>
        <w:pStyle w:val="3"/>
        <w:spacing w:before="0" w:after="0"/>
        <w:jc w:val="both"/>
        <w:rPr>
          <w:rFonts w:ascii="Times New Roman" w:hAnsi="Times New Roman"/>
          <w:b w:val="0"/>
          <w:sz w:val="28"/>
          <w:szCs w:val="28"/>
          <w:lang w:val="kk-KZ"/>
        </w:rPr>
      </w:pPr>
      <w:r w:rsidRPr="00E353D7">
        <w:rPr>
          <w:rFonts w:ascii="Times New Roman" w:hAnsi="Times New Roman"/>
          <w:b w:val="0"/>
          <w:sz w:val="28"/>
          <w:szCs w:val="28"/>
          <w:lang w:val="kk-KZ"/>
        </w:rPr>
        <w:t xml:space="preserve">                                                                         </w:t>
      </w:r>
      <w:r w:rsidRPr="00E353D7">
        <w:rPr>
          <w:b w:val="0"/>
          <w:sz w:val="28"/>
          <w:szCs w:val="28"/>
          <w:lang w:val="kk-KZ"/>
        </w:rPr>
        <w:t>(мемлекеттік орган)  </w:t>
      </w:r>
    </w:p>
    <w:p w:rsidR="00017DFF" w:rsidRPr="00E353D7" w:rsidRDefault="00017DFF" w:rsidP="00E353D7">
      <w:pPr>
        <w:pStyle w:val="3"/>
        <w:spacing w:before="0" w:after="0"/>
        <w:jc w:val="both"/>
        <w:rPr>
          <w:rFonts w:ascii="Times New Roman" w:hAnsi="Times New Roman"/>
          <w:b w:val="0"/>
          <w:sz w:val="28"/>
          <w:szCs w:val="28"/>
          <w:lang w:val="kk-KZ"/>
        </w:rPr>
      </w:pPr>
    </w:p>
    <w:p w:rsidR="00017DFF" w:rsidRPr="00E353D7" w:rsidRDefault="00017DFF" w:rsidP="00E353D7">
      <w:pPr>
        <w:pStyle w:val="3"/>
        <w:spacing w:before="0" w:after="0"/>
        <w:jc w:val="both"/>
        <w:rPr>
          <w:rFonts w:ascii="Times New Roman" w:hAnsi="Times New Roman"/>
          <w:b w:val="0"/>
          <w:sz w:val="28"/>
          <w:szCs w:val="28"/>
          <w:lang w:val="kk-KZ"/>
        </w:rPr>
      </w:pPr>
    </w:p>
    <w:p w:rsidR="00017DFF" w:rsidRPr="00E353D7" w:rsidRDefault="00017DFF" w:rsidP="00E353D7">
      <w:pPr>
        <w:pStyle w:val="3"/>
        <w:spacing w:before="0" w:after="0"/>
        <w:jc w:val="both"/>
        <w:rPr>
          <w:rFonts w:ascii="Times New Roman" w:hAnsi="Times New Roman"/>
          <w:b w:val="0"/>
          <w:sz w:val="28"/>
          <w:szCs w:val="28"/>
          <w:lang w:val="kk-KZ"/>
        </w:rPr>
      </w:pPr>
    </w:p>
    <w:p w:rsidR="00E353D7" w:rsidRPr="00E353D7" w:rsidRDefault="00E353D7" w:rsidP="00842E2C">
      <w:pPr>
        <w:autoSpaceDE w:val="0"/>
        <w:autoSpaceDN w:val="0"/>
        <w:adjustRightInd w:val="0"/>
        <w:rPr>
          <w:b w:val="0"/>
          <w:bCs w:val="0"/>
          <w:i w:val="0"/>
          <w:lang w:val="kk-KZ"/>
        </w:rPr>
      </w:pPr>
      <w:r w:rsidRPr="00E353D7">
        <w:rPr>
          <w:b w:val="0"/>
          <w:i w:val="0"/>
          <w:lang w:val="kk-KZ"/>
        </w:rPr>
        <w:t>Өтініш</w:t>
      </w:r>
    </w:p>
    <w:p w:rsidR="00E353D7" w:rsidRPr="00E353D7" w:rsidRDefault="00E353D7" w:rsidP="00E353D7">
      <w:pPr>
        <w:autoSpaceDE w:val="0"/>
        <w:autoSpaceDN w:val="0"/>
        <w:adjustRightInd w:val="0"/>
        <w:jc w:val="both"/>
        <w:rPr>
          <w:b w:val="0"/>
          <w:i w:val="0"/>
          <w:lang w:val="kk-KZ"/>
        </w:rPr>
      </w:pPr>
      <w:r w:rsidRPr="00E353D7">
        <w:rPr>
          <w:b w:val="0"/>
          <w:i w:val="0"/>
          <w:lang w:val="kk-KZ"/>
        </w:rPr>
        <w:t>Мені________________________________________________________</w:t>
      </w:r>
    </w:p>
    <w:p w:rsidR="00E353D7" w:rsidRPr="00E353D7" w:rsidRDefault="00E353D7" w:rsidP="00E353D7">
      <w:pPr>
        <w:autoSpaceDE w:val="0"/>
        <w:autoSpaceDN w:val="0"/>
        <w:adjustRightInd w:val="0"/>
        <w:jc w:val="both"/>
        <w:rPr>
          <w:b w:val="0"/>
          <w:i w:val="0"/>
          <w:lang w:val="kk-KZ"/>
        </w:rPr>
      </w:pPr>
      <w:r w:rsidRPr="00E353D7">
        <w:rPr>
          <w:b w:val="0"/>
          <w:i w:val="0"/>
          <w:lang w:val="kk-KZ"/>
        </w:rPr>
        <w:t>____________________________________________________________</w:t>
      </w:r>
    </w:p>
    <w:p w:rsidR="00E353D7" w:rsidRPr="00E353D7" w:rsidRDefault="00E353D7" w:rsidP="00E353D7">
      <w:pPr>
        <w:autoSpaceDE w:val="0"/>
        <w:autoSpaceDN w:val="0"/>
        <w:adjustRightInd w:val="0"/>
        <w:jc w:val="both"/>
        <w:rPr>
          <w:b w:val="0"/>
          <w:i w:val="0"/>
          <w:lang w:val="kk-KZ"/>
        </w:rPr>
      </w:pPr>
      <w:r w:rsidRPr="00E353D7">
        <w:rPr>
          <w:b w:val="0"/>
          <w:i w:val="0"/>
          <w:lang w:val="kk-KZ"/>
        </w:rPr>
        <w:t>_______________________ бос мемлекеттік әкімшілік лауазымына орналасуконкурсына қатысуға жіберуіңізді сұраймын.</w:t>
      </w:r>
    </w:p>
    <w:p w:rsidR="00E353D7" w:rsidRPr="00E353D7" w:rsidRDefault="00E353D7" w:rsidP="00E353D7">
      <w:pPr>
        <w:autoSpaceDE w:val="0"/>
        <w:autoSpaceDN w:val="0"/>
        <w:adjustRightInd w:val="0"/>
        <w:jc w:val="both"/>
        <w:rPr>
          <w:b w:val="0"/>
          <w:i w:val="0"/>
          <w:lang w:val="kk-KZ"/>
        </w:rPr>
      </w:pPr>
      <w:r w:rsidRPr="00E353D7">
        <w:rPr>
          <w:b w:val="0"/>
          <w:i w:val="0"/>
          <w:lang w:val="kk-KZ"/>
        </w:rPr>
        <w:t>«Б» корпусының мемлекеттік әкімшілік лауазымына орналасуға конкурс</w:t>
      </w:r>
    </w:p>
    <w:p w:rsidR="00E353D7" w:rsidRPr="00E353D7" w:rsidRDefault="00E353D7" w:rsidP="00E353D7">
      <w:pPr>
        <w:autoSpaceDE w:val="0"/>
        <w:autoSpaceDN w:val="0"/>
        <w:adjustRightInd w:val="0"/>
        <w:jc w:val="both"/>
        <w:rPr>
          <w:b w:val="0"/>
          <w:i w:val="0"/>
          <w:lang w:val="kk-KZ"/>
        </w:rPr>
      </w:pPr>
      <w:r w:rsidRPr="00E353D7">
        <w:rPr>
          <w:b w:val="0"/>
          <w:i w:val="0"/>
          <w:lang w:val="kk-KZ"/>
        </w:rPr>
        <w:t>өткізу қағидаларының негізгі талаптарымен таныстым, олармен келісемін және орындауға міндеттеме аламын.</w:t>
      </w:r>
    </w:p>
    <w:p w:rsidR="00E353D7" w:rsidRPr="00E353D7" w:rsidRDefault="00E353D7" w:rsidP="00E353D7">
      <w:pPr>
        <w:autoSpaceDE w:val="0"/>
        <w:autoSpaceDN w:val="0"/>
        <w:adjustRightInd w:val="0"/>
        <w:jc w:val="both"/>
        <w:rPr>
          <w:b w:val="0"/>
          <w:i w:val="0"/>
          <w:lang w:val="kk-KZ"/>
        </w:rPr>
      </w:pPr>
      <w:r w:rsidRPr="00E353D7">
        <w:rPr>
          <w:b w:val="0"/>
          <w:i w:val="0"/>
          <w:lang w:val="kk-KZ"/>
        </w:rPr>
        <w:t>Ұсынылып отырған құжаттарымның дәйектілігіне жауап беремін.</w:t>
      </w:r>
    </w:p>
    <w:p w:rsidR="00E353D7" w:rsidRPr="00E353D7" w:rsidRDefault="00E353D7" w:rsidP="00E353D7">
      <w:pPr>
        <w:autoSpaceDE w:val="0"/>
        <w:autoSpaceDN w:val="0"/>
        <w:adjustRightInd w:val="0"/>
        <w:jc w:val="both"/>
        <w:rPr>
          <w:b w:val="0"/>
          <w:i w:val="0"/>
          <w:lang w:val="kk-KZ"/>
        </w:rPr>
      </w:pPr>
      <w:r w:rsidRPr="00E353D7">
        <w:rPr>
          <w:b w:val="0"/>
          <w:i w:val="0"/>
          <w:lang w:val="kk-KZ"/>
        </w:rPr>
        <w:t>Қоса берілген құжаттар:</w:t>
      </w:r>
    </w:p>
    <w:p w:rsidR="00E353D7" w:rsidRPr="00E353D7" w:rsidRDefault="00E353D7" w:rsidP="00E353D7">
      <w:pPr>
        <w:autoSpaceDE w:val="0"/>
        <w:autoSpaceDN w:val="0"/>
        <w:adjustRightInd w:val="0"/>
        <w:jc w:val="both"/>
        <w:rPr>
          <w:b w:val="0"/>
          <w:i w:val="0"/>
          <w:lang w:val="kk-KZ"/>
        </w:rPr>
      </w:pPr>
      <w:r w:rsidRPr="00E353D7">
        <w:rPr>
          <w:b w:val="0"/>
          <w:i w:val="0"/>
          <w:lang w:val="kk-KZ"/>
        </w:rPr>
        <w:t>____________________________________________________________</w:t>
      </w:r>
    </w:p>
    <w:p w:rsidR="00E353D7" w:rsidRPr="00E353D7" w:rsidRDefault="00E353D7" w:rsidP="00E353D7">
      <w:pPr>
        <w:autoSpaceDE w:val="0"/>
        <w:autoSpaceDN w:val="0"/>
        <w:adjustRightInd w:val="0"/>
        <w:jc w:val="both"/>
        <w:rPr>
          <w:b w:val="0"/>
          <w:i w:val="0"/>
          <w:lang w:val="kk-KZ"/>
        </w:rPr>
      </w:pPr>
      <w:r w:rsidRPr="00E353D7">
        <w:rPr>
          <w:b w:val="0"/>
          <w:i w:val="0"/>
          <w:lang w:val="kk-KZ"/>
        </w:rPr>
        <w:t>____________________________________________________________</w:t>
      </w:r>
    </w:p>
    <w:p w:rsidR="00E353D7" w:rsidRPr="00E353D7" w:rsidRDefault="00E353D7" w:rsidP="00E353D7">
      <w:pPr>
        <w:autoSpaceDE w:val="0"/>
        <w:autoSpaceDN w:val="0"/>
        <w:adjustRightInd w:val="0"/>
        <w:jc w:val="both"/>
        <w:rPr>
          <w:b w:val="0"/>
          <w:i w:val="0"/>
          <w:lang w:val="kk-KZ"/>
        </w:rPr>
      </w:pPr>
      <w:r w:rsidRPr="00E353D7">
        <w:rPr>
          <w:b w:val="0"/>
          <w:i w:val="0"/>
          <w:lang w:val="kk-KZ"/>
        </w:rPr>
        <w:t>____________________________________________________________</w:t>
      </w:r>
    </w:p>
    <w:p w:rsidR="00E353D7" w:rsidRPr="00E353D7" w:rsidRDefault="00E353D7" w:rsidP="00E353D7">
      <w:pPr>
        <w:autoSpaceDE w:val="0"/>
        <w:autoSpaceDN w:val="0"/>
        <w:adjustRightInd w:val="0"/>
        <w:jc w:val="both"/>
        <w:rPr>
          <w:b w:val="0"/>
          <w:i w:val="0"/>
          <w:lang w:val="kk-KZ"/>
        </w:rPr>
      </w:pPr>
      <w:r w:rsidRPr="00E353D7">
        <w:rPr>
          <w:b w:val="0"/>
          <w:i w:val="0"/>
          <w:lang w:val="kk-KZ"/>
        </w:rPr>
        <w:t>____________________________________________________________</w:t>
      </w:r>
    </w:p>
    <w:p w:rsidR="00E353D7" w:rsidRPr="00E353D7" w:rsidRDefault="00E353D7" w:rsidP="00E353D7">
      <w:pPr>
        <w:autoSpaceDE w:val="0"/>
        <w:autoSpaceDN w:val="0"/>
        <w:adjustRightInd w:val="0"/>
        <w:jc w:val="both"/>
        <w:rPr>
          <w:b w:val="0"/>
          <w:i w:val="0"/>
          <w:lang w:val="kk-KZ"/>
        </w:rPr>
      </w:pPr>
      <w:r w:rsidRPr="00E353D7">
        <w:rPr>
          <w:b w:val="0"/>
          <w:i w:val="0"/>
          <w:lang w:val="kk-KZ"/>
        </w:rPr>
        <w:t>____________________________________________________________</w:t>
      </w:r>
    </w:p>
    <w:p w:rsidR="00E353D7" w:rsidRPr="00E353D7" w:rsidRDefault="00E353D7" w:rsidP="00E353D7">
      <w:pPr>
        <w:autoSpaceDE w:val="0"/>
        <w:autoSpaceDN w:val="0"/>
        <w:adjustRightInd w:val="0"/>
        <w:jc w:val="both"/>
        <w:rPr>
          <w:b w:val="0"/>
          <w:i w:val="0"/>
          <w:lang w:val="kk-KZ"/>
        </w:rPr>
      </w:pPr>
      <w:r w:rsidRPr="00E353D7">
        <w:rPr>
          <w:b w:val="0"/>
          <w:i w:val="0"/>
          <w:lang w:val="kk-KZ"/>
        </w:rPr>
        <w:t>____________________________________________________________</w:t>
      </w:r>
    </w:p>
    <w:p w:rsidR="00E353D7" w:rsidRPr="00E353D7" w:rsidRDefault="00E353D7" w:rsidP="00E353D7">
      <w:pPr>
        <w:autoSpaceDE w:val="0"/>
        <w:autoSpaceDN w:val="0"/>
        <w:adjustRightInd w:val="0"/>
        <w:jc w:val="both"/>
        <w:rPr>
          <w:b w:val="0"/>
          <w:i w:val="0"/>
          <w:lang w:val="kk-KZ"/>
        </w:rPr>
      </w:pPr>
      <w:r w:rsidRPr="00E353D7">
        <w:rPr>
          <w:b w:val="0"/>
          <w:i w:val="0"/>
          <w:lang w:val="kk-KZ"/>
        </w:rPr>
        <w:t>____________________________________________________________</w:t>
      </w:r>
    </w:p>
    <w:p w:rsidR="00E353D7" w:rsidRPr="00E353D7" w:rsidRDefault="00E353D7" w:rsidP="00E353D7">
      <w:pPr>
        <w:autoSpaceDE w:val="0"/>
        <w:autoSpaceDN w:val="0"/>
        <w:adjustRightInd w:val="0"/>
        <w:jc w:val="both"/>
        <w:rPr>
          <w:b w:val="0"/>
          <w:i w:val="0"/>
          <w:lang w:val="kk-KZ"/>
        </w:rPr>
      </w:pPr>
    </w:p>
    <w:p w:rsidR="00E353D7" w:rsidRPr="00E353D7" w:rsidRDefault="00E353D7" w:rsidP="00E353D7">
      <w:pPr>
        <w:autoSpaceDE w:val="0"/>
        <w:autoSpaceDN w:val="0"/>
        <w:adjustRightInd w:val="0"/>
        <w:jc w:val="both"/>
        <w:rPr>
          <w:b w:val="0"/>
          <w:i w:val="0"/>
          <w:lang w:val="kk-KZ"/>
        </w:rPr>
      </w:pPr>
      <w:r w:rsidRPr="00E353D7">
        <w:rPr>
          <w:b w:val="0"/>
          <w:i w:val="0"/>
          <w:lang w:val="kk-KZ"/>
        </w:rPr>
        <w:t>Мекен жайы және байланыс</w:t>
      </w:r>
    </w:p>
    <w:p w:rsidR="00E353D7" w:rsidRPr="00E353D7" w:rsidRDefault="00E353D7" w:rsidP="00E353D7">
      <w:pPr>
        <w:autoSpaceDE w:val="0"/>
        <w:autoSpaceDN w:val="0"/>
        <w:adjustRightInd w:val="0"/>
        <w:jc w:val="both"/>
        <w:rPr>
          <w:b w:val="0"/>
          <w:i w:val="0"/>
          <w:lang w:val="kk-KZ"/>
        </w:rPr>
      </w:pPr>
      <w:r w:rsidRPr="00E353D7">
        <w:rPr>
          <w:b w:val="0"/>
          <w:i w:val="0"/>
          <w:lang w:val="kk-KZ"/>
        </w:rPr>
        <w:t>телефоны___________________________________</w:t>
      </w:r>
    </w:p>
    <w:p w:rsidR="00E353D7" w:rsidRPr="00E353D7" w:rsidRDefault="00E353D7" w:rsidP="00E353D7">
      <w:pPr>
        <w:autoSpaceDE w:val="0"/>
        <w:autoSpaceDN w:val="0"/>
        <w:adjustRightInd w:val="0"/>
        <w:jc w:val="both"/>
        <w:rPr>
          <w:b w:val="0"/>
          <w:i w:val="0"/>
          <w:lang w:val="kk-KZ"/>
        </w:rPr>
      </w:pPr>
      <w:r w:rsidRPr="00E353D7">
        <w:rPr>
          <w:b w:val="0"/>
          <w:i w:val="0"/>
          <w:lang w:val="kk-KZ"/>
        </w:rPr>
        <w:t>__________________________________________________________________</w:t>
      </w:r>
    </w:p>
    <w:p w:rsidR="00E353D7" w:rsidRPr="00E353D7" w:rsidRDefault="00E353D7" w:rsidP="00E353D7">
      <w:pPr>
        <w:autoSpaceDE w:val="0"/>
        <w:autoSpaceDN w:val="0"/>
        <w:adjustRightInd w:val="0"/>
        <w:jc w:val="both"/>
        <w:rPr>
          <w:b w:val="0"/>
          <w:i w:val="0"/>
          <w:lang w:val="kk-KZ"/>
        </w:rPr>
      </w:pPr>
      <w:r w:rsidRPr="00E353D7">
        <w:rPr>
          <w:b w:val="0"/>
          <w:i w:val="0"/>
          <w:lang w:val="kk-KZ"/>
        </w:rPr>
        <w:t>________</w:t>
      </w:r>
      <w:r w:rsidRPr="00E353D7">
        <w:rPr>
          <w:b w:val="0"/>
          <w:i w:val="0"/>
          <w:lang w:val="kk-KZ"/>
        </w:rPr>
        <w:tab/>
      </w:r>
      <w:r w:rsidRPr="00E353D7">
        <w:rPr>
          <w:b w:val="0"/>
          <w:i w:val="0"/>
          <w:lang w:val="kk-KZ"/>
        </w:rPr>
        <w:tab/>
        <w:t xml:space="preserve"> ____________________________________</w:t>
      </w:r>
    </w:p>
    <w:p w:rsidR="00E353D7" w:rsidRPr="00E353D7" w:rsidRDefault="00E353D7" w:rsidP="00E353D7">
      <w:pPr>
        <w:autoSpaceDE w:val="0"/>
        <w:autoSpaceDN w:val="0"/>
        <w:adjustRightInd w:val="0"/>
        <w:jc w:val="both"/>
        <w:rPr>
          <w:b w:val="0"/>
          <w:i w:val="0"/>
          <w:lang w:val="kk-KZ"/>
        </w:rPr>
      </w:pPr>
      <w:r w:rsidRPr="00E353D7">
        <w:rPr>
          <w:b w:val="0"/>
          <w:i w:val="0"/>
          <w:lang w:val="kk-KZ"/>
        </w:rPr>
        <w:t>(қолы)</w:t>
      </w:r>
      <w:r w:rsidRPr="00E353D7">
        <w:rPr>
          <w:b w:val="0"/>
          <w:i w:val="0"/>
          <w:lang w:val="kk-KZ"/>
        </w:rPr>
        <w:tab/>
      </w:r>
      <w:r w:rsidRPr="00E353D7">
        <w:rPr>
          <w:b w:val="0"/>
          <w:i w:val="0"/>
          <w:lang w:val="kk-KZ"/>
        </w:rPr>
        <w:tab/>
        <w:t xml:space="preserve"> (Тегі, аты, әкесінің аты (болған жағдайда))</w:t>
      </w:r>
    </w:p>
    <w:p w:rsidR="00E353D7" w:rsidRPr="00E353D7" w:rsidRDefault="00E353D7" w:rsidP="00E353D7">
      <w:pPr>
        <w:autoSpaceDE w:val="0"/>
        <w:autoSpaceDN w:val="0"/>
        <w:adjustRightInd w:val="0"/>
        <w:jc w:val="both"/>
        <w:rPr>
          <w:b w:val="0"/>
          <w:i w:val="0"/>
        </w:rPr>
      </w:pPr>
      <w:r w:rsidRPr="00E353D7">
        <w:rPr>
          <w:b w:val="0"/>
          <w:i w:val="0"/>
        </w:rPr>
        <w:t>«___»_______________ 20 __ ж.</w:t>
      </w:r>
    </w:p>
    <w:p w:rsidR="00E353D7" w:rsidRPr="00E353D7" w:rsidRDefault="00E353D7" w:rsidP="00E353D7">
      <w:pPr>
        <w:ind w:firstLine="702"/>
        <w:jc w:val="both"/>
        <w:rPr>
          <w:b w:val="0"/>
          <w:i w:val="0"/>
        </w:rPr>
      </w:pPr>
    </w:p>
    <w:p w:rsidR="00E353D7" w:rsidRPr="00E353D7" w:rsidRDefault="00E353D7" w:rsidP="00E353D7">
      <w:pPr>
        <w:ind w:left="4254"/>
        <w:jc w:val="both"/>
        <w:rPr>
          <w:b w:val="0"/>
          <w:i w:val="0"/>
        </w:rPr>
      </w:pPr>
    </w:p>
    <w:p w:rsidR="00436BFE" w:rsidRPr="00E353D7" w:rsidRDefault="00436BFE" w:rsidP="00E353D7">
      <w:pPr>
        <w:pStyle w:val="3"/>
        <w:spacing w:before="0" w:after="0"/>
        <w:jc w:val="both"/>
        <w:rPr>
          <w:b w:val="0"/>
          <w:sz w:val="28"/>
          <w:szCs w:val="28"/>
          <w:lang w:val="kk-KZ"/>
        </w:rPr>
      </w:pPr>
    </w:p>
    <w:sectPr w:rsidR="00436BFE" w:rsidRPr="00E353D7" w:rsidSect="00616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33C0DB4"/>
    <w:multiLevelType w:val="hybridMultilevel"/>
    <w:tmpl w:val="85301810"/>
    <w:lvl w:ilvl="0" w:tplc="732CFF2A">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BFE"/>
    <w:rsid w:val="000001AF"/>
    <w:rsid w:val="00016EBB"/>
    <w:rsid w:val="00017DFF"/>
    <w:rsid w:val="0002187D"/>
    <w:rsid w:val="00045281"/>
    <w:rsid w:val="00072309"/>
    <w:rsid w:val="00075D84"/>
    <w:rsid w:val="00077312"/>
    <w:rsid w:val="00077B64"/>
    <w:rsid w:val="000A5FDC"/>
    <w:rsid w:val="00114C27"/>
    <w:rsid w:val="0011713C"/>
    <w:rsid w:val="0013453D"/>
    <w:rsid w:val="00147193"/>
    <w:rsid w:val="00151BF7"/>
    <w:rsid w:val="00172BF9"/>
    <w:rsid w:val="00185A1E"/>
    <w:rsid w:val="001D1406"/>
    <w:rsid w:val="001E6114"/>
    <w:rsid w:val="001F3C59"/>
    <w:rsid w:val="001F4C2B"/>
    <w:rsid w:val="001F61FE"/>
    <w:rsid w:val="00223A09"/>
    <w:rsid w:val="002369A1"/>
    <w:rsid w:val="002632CE"/>
    <w:rsid w:val="002830DF"/>
    <w:rsid w:val="00285A5B"/>
    <w:rsid w:val="002A5D39"/>
    <w:rsid w:val="002E76AB"/>
    <w:rsid w:val="00302EC3"/>
    <w:rsid w:val="00306F58"/>
    <w:rsid w:val="003247CC"/>
    <w:rsid w:val="00390CD3"/>
    <w:rsid w:val="003A60CC"/>
    <w:rsid w:val="003B23FF"/>
    <w:rsid w:val="003C7E6F"/>
    <w:rsid w:val="003E6865"/>
    <w:rsid w:val="00406D62"/>
    <w:rsid w:val="00417A9E"/>
    <w:rsid w:val="00436BFE"/>
    <w:rsid w:val="004701E5"/>
    <w:rsid w:val="0047035C"/>
    <w:rsid w:val="00483FDA"/>
    <w:rsid w:val="004B45CA"/>
    <w:rsid w:val="004B7378"/>
    <w:rsid w:val="004C0521"/>
    <w:rsid w:val="00554672"/>
    <w:rsid w:val="0057672A"/>
    <w:rsid w:val="005871B7"/>
    <w:rsid w:val="00596435"/>
    <w:rsid w:val="005F0625"/>
    <w:rsid w:val="0060535C"/>
    <w:rsid w:val="006A488B"/>
    <w:rsid w:val="006C1D47"/>
    <w:rsid w:val="006D0A0D"/>
    <w:rsid w:val="006D2CDD"/>
    <w:rsid w:val="006E21CE"/>
    <w:rsid w:val="006F67DF"/>
    <w:rsid w:val="00702FE9"/>
    <w:rsid w:val="00703F24"/>
    <w:rsid w:val="0071346A"/>
    <w:rsid w:val="00733CB9"/>
    <w:rsid w:val="007404AA"/>
    <w:rsid w:val="00745049"/>
    <w:rsid w:val="00781956"/>
    <w:rsid w:val="00784BEA"/>
    <w:rsid w:val="00825C76"/>
    <w:rsid w:val="00842E2C"/>
    <w:rsid w:val="00845DC0"/>
    <w:rsid w:val="00861DC4"/>
    <w:rsid w:val="008658AC"/>
    <w:rsid w:val="008704A2"/>
    <w:rsid w:val="00883255"/>
    <w:rsid w:val="00912419"/>
    <w:rsid w:val="00912C29"/>
    <w:rsid w:val="00946E15"/>
    <w:rsid w:val="009868E5"/>
    <w:rsid w:val="009C31D7"/>
    <w:rsid w:val="009C365D"/>
    <w:rsid w:val="009F258D"/>
    <w:rsid w:val="00A0085A"/>
    <w:rsid w:val="00A133E6"/>
    <w:rsid w:val="00A20F89"/>
    <w:rsid w:val="00A34AB2"/>
    <w:rsid w:val="00A84209"/>
    <w:rsid w:val="00A908C3"/>
    <w:rsid w:val="00A95D24"/>
    <w:rsid w:val="00AD228A"/>
    <w:rsid w:val="00AF6240"/>
    <w:rsid w:val="00B12C29"/>
    <w:rsid w:val="00B31DF7"/>
    <w:rsid w:val="00B75649"/>
    <w:rsid w:val="00B843B2"/>
    <w:rsid w:val="00B92C9D"/>
    <w:rsid w:val="00BA4C33"/>
    <w:rsid w:val="00BE7875"/>
    <w:rsid w:val="00C56447"/>
    <w:rsid w:val="00C60927"/>
    <w:rsid w:val="00C914E3"/>
    <w:rsid w:val="00C96EA9"/>
    <w:rsid w:val="00D214EE"/>
    <w:rsid w:val="00D313D0"/>
    <w:rsid w:val="00D43589"/>
    <w:rsid w:val="00D445E2"/>
    <w:rsid w:val="00D6425C"/>
    <w:rsid w:val="00D70837"/>
    <w:rsid w:val="00D768F7"/>
    <w:rsid w:val="00D92DE5"/>
    <w:rsid w:val="00DC1D6B"/>
    <w:rsid w:val="00E353D7"/>
    <w:rsid w:val="00E46586"/>
    <w:rsid w:val="00E63DF0"/>
    <w:rsid w:val="00E860FA"/>
    <w:rsid w:val="00E9407D"/>
    <w:rsid w:val="00F07177"/>
    <w:rsid w:val="00F34C6D"/>
    <w:rsid w:val="00F46854"/>
    <w:rsid w:val="00F96A12"/>
    <w:rsid w:val="00F97B64"/>
    <w:rsid w:val="00FE1C6B"/>
    <w:rsid w:val="00FE46DD"/>
    <w:rsid w:val="00FE4B16"/>
    <w:rsid w:val="00FF0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semiHidden/>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uiPriority w:val="99"/>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w:basedOn w:val="a"/>
    <w:uiPriority w:val="99"/>
    <w:semiHidden/>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3C7E6F"/>
    <w:pPr>
      <w:widowControl/>
      <w:snapToGrid/>
      <w:spacing w:after="200" w:line="276" w:lineRule="auto"/>
      <w:ind w:left="720"/>
      <w:contextualSpacing/>
      <w:jc w:val="left"/>
    </w:pPr>
    <w:rPr>
      <w:rFonts w:ascii="Consolas" w:eastAsia="Consolas" w:hAnsi="Consolas" w:cs="Consolas"/>
      <w:b w:val="0"/>
      <w:bCs w:val="0"/>
      <w:i w:val="0"/>
      <w:iCs w:val="0"/>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9297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1509</Words>
  <Characters>8606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a_torlambaeva</dc:creator>
  <cp:keywords/>
  <dc:description/>
  <cp:lastModifiedBy>a_torlambaeva</cp:lastModifiedBy>
  <cp:revision>106</cp:revision>
  <dcterms:created xsi:type="dcterms:W3CDTF">2016-10-18T11:42:00Z</dcterms:created>
  <dcterms:modified xsi:type="dcterms:W3CDTF">2018-02-14T03:47:00Z</dcterms:modified>
</cp:coreProperties>
</file>