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w:t>
      </w:r>
      <w:r w:rsidR="00CC396B">
        <w:rPr>
          <w:rFonts w:ascii="Times New Roman" w:hAnsi="Times New Roman"/>
          <w:bCs w:val="0"/>
          <w:sz w:val="24"/>
          <w:szCs w:val="24"/>
          <w:lang w:val="kk-KZ"/>
        </w:rPr>
        <w:t>төменгі болып табылмайтын</w:t>
      </w:r>
      <w:r w:rsidR="00210BEC">
        <w:rPr>
          <w:rFonts w:ascii="Times New Roman" w:hAnsi="Times New Roman"/>
          <w:bCs w:val="0"/>
          <w:sz w:val="24"/>
          <w:szCs w:val="24"/>
          <w:lang w:val="kk-KZ"/>
        </w:rPr>
        <w:t xml:space="preserve"> бос және</w:t>
      </w:r>
      <w:r w:rsidR="00CC396B">
        <w:rPr>
          <w:rFonts w:ascii="Times New Roman" w:hAnsi="Times New Roman"/>
          <w:bCs w:val="0"/>
          <w:sz w:val="24"/>
          <w:szCs w:val="24"/>
          <w:lang w:val="kk-KZ"/>
        </w:rPr>
        <w:t xml:space="preserve"> уақытша </w:t>
      </w:r>
      <w:r w:rsidRPr="00D51BCA">
        <w:rPr>
          <w:rFonts w:ascii="Times New Roman" w:hAnsi="Times New Roman"/>
          <w:bCs w:val="0"/>
          <w:sz w:val="24"/>
          <w:szCs w:val="24"/>
          <w:lang w:val="kk-KZ"/>
        </w:rPr>
        <w:t>бос</w:t>
      </w:r>
      <w:r w:rsidR="003E48CD" w:rsidRPr="003E48CD">
        <w:rPr>
          <w:rFonts w:ascii="Times New Roman" w:hAnsi="Times New Roman"/>
          <w:bCs w:val="0"/>
          <w:sz w:val="24"/>
          <w:szCs w:val="24"/>
          <w:lang w:val="kk-KZ"/>
        </w:rPr>
        <w:t xml:space="preserve"> </w:t>
      </w:r>
      <w:r w:rsidR="003E48CD">
        <w:rPr>
          <w:rFonts w:ascii="Times New Roman" w:hAnsi="Times New Roman"/>
          <w:bCs w:val="0"/>
          <w:sz w:val="24"/>
          <w:szCs w:val="24"/>
          <w:lang w:val="kk-KZ"/>
        </w:rPr>
        <w:t>«Б» корпусының</w:t>
      </w:r>
      <w:r w:rsidRPr="00D51BCA">
        <w:rPr>
          <w:rFonts w:ascii="Times New Roman" w:hAnsi="Times New Roman"/>
          <w:bCs w:val="0"/>
          <w:sz w:val="24"/>
          <w:szCs w:val="24"/>
          <w:lang w:val="kk-KZ"/>
        </w:rPr>
        <w:t xml:space="preserve"> мемлекеттік әкімшілік лауазым</w:t>
      </w:r>
      <w:r w:rsidR="00210BEC">
        <w:rPr>
          <w:rFonts w:ascii="Times New Roman" w:hAnsi="Times New Roman"/>
          <w:bCs w:val="0"/>
          <w:sz w:val="24"/>
          <w:szCs w:val="24"/>
          <w:lang w:val="kk-KZ"/>
        </w:rPr>
        <w:t>дары</w:t>
      </w:r>
      <w:r w:rsidRPr="00D51BCA">
        <w:rPr>
          <w:rFonts w:ascii="Times New Roman" w:hAnsi="Times New Roman"/>
          <w:bCs w:val="0"/>
          <w:sz w:val="24"/>
          <w:szCs w:val="24"/>
          <w:lang w:val="kk-KZ"/>
        </w:rPr>
        <w:t>на орналасу үшін</w:t>
      </w:r>
      <w:r w:rsidR="00CC396B">
        <w:rPr>
          <w:rFonts w:ascii="Times New Roman" w:hAnsi="Times New Roman"/>
          <w:bCs w:val="0"/>
          <w:sz w:val="24"/>
          <w:szCs w:val="24"/>
          <w:lang w:val="kk-KZ"/>
        </w:rPr>
        <w:t xml:space="preserve"> жалпы конкурс</w:t>
      </w:r>
    </w:p>
    <w:p w:rsidR="003A0939" w:rsidRPr="003A0939" w:rsidRDefault="003A0939" w:rsidP="009F2242">
      <w:pPr>
        <w:jc w:val="both"/>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Pr="00EC6F0E" w:rsidRDefault="00EC6F0E" w:rsidP="007F3D55">
      <w:pPr>
        <w:autoSpaceDE w:val="0"/>
        <w:autoSpaceDN w:val="0"/>
        <w:adjustRightInd w:val="0"/>
        <w:jc w:val="both"/>
        <w:rPr>
          <w:b w:val="0"/>
          <w:i w:val="0"/>
          <w:sz w:val="24"/>
          <w:szCs w:val="24"/>
          <w:lang w:val="kk-KZ"/>
        </w:rPr>
      </w:pPr>
    </w:p>
    <w:p w:rsidR="00BF1A83" w:rsidRPr="007F3D55" w:rsidRDefault="00BF1A83" w:rsidP="00BF1A83">
      <w:pPr>
        <w:autoSpaceDE w:val="0"/>
        <w:autoSpaceDN w:val="0"/>
        <w:adjustRightInd w:val="0"/>
        <w:jc w:val="both"/>
        <w:rPr>
          <w:b w:val="0"/>
          <w:i w:val="0"/>
          <w:sz w:val="24"/>
          <w:szCs w:val="24"/>
          <w:lang w:val="kk-KZ"/>
        </w:rPr>
      </w:pPr>
      <w:r>
        <w:rPr>
          <w:i w:val="0"/>
          <w:iCs w:val="0"/>
          <w:sz w:val="24"/>
          <w:szCs w:val="24"/>
          <w:lang w:val="kk-KZ"/>
        </w:rPr>
        <w:t>С</w:t>
      </w:r>
      <w:r w:rsidRPr="003D0B16">
        <w:rPr>
          <w:i w:val="0"/>
          <w:iCs w:val="0"/>
          <w:sz w:val="24"/>
          <w:szCs w:val="24"/>
          <w:lang w:val="kk-KZ"/>
        </w:rPr>
        <w:t>-R-</w:t>
      </w:r>
      <w:r w:rsidRPr="001C3D91">
        <w:rPr>
          <w:i w:val="0"/>
          <w:iCs w:val="0"/>
          <w:sz w:val="24"/>
          <w:szCs w:val="24"/>
          <w:lang w:val="kk-KZ"/>
        </w:rPr>
        <w:t>3</w:t>
      </w:r>
      <w:r w:rsidRPr="003D0B16">
        <w:rPr>
          <w:i w:val="0"/>
          <w:iCs w:val="0"/>
          <w:sz w:val="24"/>
          <w:szCs w:val="24"/>
          <w:lang w:val="kk-KZ"/>
        </w:rPr>
        <w:t xml:space="preserve"> санаты үшін: </w:t>
      </w:r>
      <w:r w:rsidRPr="003D0B16">
        <w:rPr>
          <w:b w:val="0"/>
          <w:i w:val="0"/>
          <w:sz w:val="24"/>
          <w:szCs w:val="24"/>
          <w:lang w:val="kk-KZ"/>
        </w:rPr>
        <w:t>жоғары білім; </w:t>
      </w:r>
      <w:r w:rsidRPr="007F3D55">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F1A83" w:rsidRPr="007F3D55" w:rsidRDefault="00BF1A83" w:rsidP="00BF1A83">
      <w:pPr>
        <w:autoSpaceDE w:val="0"/>
        <w:autoSpaceDN w:val="0"/>
        <w:adjustRightInd w:val="0"/>
        <w:jc w:val="both"/>
        <w:rPr>
          <w:b w:val="0"/>
          <w:i w:val="0"/>
          <w:sz w:val="24"/>
          <w:szCs w:val="24"/>
          <w:u w:val="single"/>
          <w:lang w:val="kk-KZ"/>
        </w:rPr>
      </w:pPr>
      <w:r w:rsidRPr="007F3D55">
        <w:rPr>
          <w:b w:val="0"/>
          <w:i w:val="0"/>
          <w:sz w:val="24"/>
          <w:szCs w:val="24"/>
          <w:u w:val="single"/>
          <w:lang w:val="kk-KZ"/>
        </w:rPr>
        <w:t>жұмыс тәжірибесі келесі талаптардың біріне сәйкес болуы тиіс:</w:t>
      </w:r>
    </w:p>
    <w:p w:rsidR="00BF1A83" w:rsidRPr="007F3D55" w:rsidRDefault="00BF1A83" w:rsidP="00BF1A83">
      <w:pPr>
        <w:autoSpaceDE w:val="0"/>
        <w:autoSpaceDN w:val="0"/>
        <w:adjustRightInd w:val="0"/>
        <w:jc w:val="both"/>
        <w:rPr>
          <w:b w:val="0"/>
          <w:i w:val="0"/>
          <w:sz w:val="24"/>
          <w:szCs w:val="24"/>
          <w:lang w:val="kk-KZ"/>
        </w:rPr>
      </w:pPr>
      <w:r w:rsidRPr="007F3D55">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F1A83" w:rsidRPr="00841362" w:rsidRDefault="00BF1A83" w:rsidP="00BF1A83">
      <w:pPr>
        <w:autoSpaceDE w:val="0"/>
        <w:autoSpaceDN w:val="0"/>
        <w:adjustRightInd w:val="0"/>
        <w:jc w:val="both"/>
        <w:rPr>
          <w:b w:val="0"/>
          <w:i w:val="0"/>
          <w:sz w:val="24"/>
          <w:szCs w:val="24"/>
          <w:lang w:val="kk-KZ"/>
        </w:rPr>
      </w:pPr>
      <w:r w:rsidRPr="00841362">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F1A83" w:rsidRPr="00841362" w:rsidRDefault="00BF1A83" w:rsidP="00BF1A83">
      <w:pPr>
        <w:autoSpaceDE w:val="0"/>
        <w:autoSpaceDN w:val="0"/>
        <w:adjustRightInd w:val="0"/>
        <w:jc w:val="both"/>
        <w:rPr>
          <w:b w:val="0"/>
          <w:i w:val="0"/>
          <w:sz w:val="24"/>
          <w:szCs w:val="24"/>
          <w:lang w:val="kk-KZ"/>
        </w:rPr>
      </w:pPr>
      <w:r w:rsidRPr="00841362">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F1A83" w:rsidRPr="00841362" w:rsidRDefault="00BF1A83" w:rsidP="00BF1A83">
      <w:pPr>
        <w:autoSpaceDE w:val="0"/>
        <w:autoSpaceDN w:val="0"/>
        <w:adjustRightInd w:val="0"/>
        <w:jc w:val="both"/>
        <w:rPr>
          <w:b w:val="0"/>
          <w:i w:val="0"/>
          <w:sz w:val="24"/>
          <w:szCs w:val="24"/>
          <w:lang w:val="kk-KZ"/>
        </w:rPr>
      </w:pPr>
      <w:r w:rsidRPr="00841362">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w:t>
      </w:r>
      <w:r>
        <w:rPr>
          <w:b w:val="0"/>
          <w:i w:val="0"/>
          <w:sz w:val="24"/>
          <w:szCs w:val="24"/>
          <w:lang w:val="kk-KZ"/>
        </w:rPr>
        <w:t xml:space="preserve"> </w:t>
      </w:r>
      <w:r w:rsidRPr="00841362">
        <w:rPr>
          <w:b w:val="0"/>
          <w:i w:val="0"/>
          <w:sz w:val="24"/>
          <w:szCs w:val="24"/>
          <w:lang w:val="kk-KZ"/>
        </w:rPr>
        <w:t>төмен емес, жергілікті әскери басқару органдарының немесе әскери оқу орындарының лауазымдарында екі жылдан кем емес;</w:t>
      </w:r>
    </w:p>
    <w:p w:rsidR="00BF1A83" w:rsidRPr="007F3D55" w:rsidRDefault="00BF1A83" w:rsidP="00BF1A83">
      <w:pPr>
        <w:autoSpaceDE w:val="0"/>
        <w:autoSpaceDN w:val="0"/>
        <w:adjustRightInd w:val="0"/>
        <w:jc w:val="both"/>
        <w:rPr>
          <w:b w:val="0"/>
          <w:i w:val="0"/>
          <w:sz w:val="24"/>
          <w:szCs w:val="24"/>
          <w:lang w:val="kk-KZ"/>
        </w:rPr>
      </w:pPr>
      <w:r w:rsidRPr="00841362">
        <w:rPr>
          <w:b w:val="0"/>
          <w:i w:val="0"/>
          <w:sz w:val="24"/>
          <w:szCs w:val="24"/>
          <w:lang w:val="kk-KZ"/>
        </w:rPr>
        <w:t>5) осы санаттағы нақты лауазымның функционалдық бағытына сәйкес салаларда жұмыс өтілі үш жарым жылдан кем емес;*</w:t>
      </w:r>
      <w:r w:rsidRPr="007F3D55">
        <w:rPr>
          <w:b w:val="0"/>
          <w:i w:val="0"/>
          <w:sz w:val="24"/>
          <w:szCs w:val="24"/>
          <w:lang w:val="kk-KZ"/>
        </w:rPr>
        <w:t>*</w:t>
      </w:r>
    </w:p>
    <w:p w:rsidR="00BF1A83" w:rsidRPr="00841362" w:rsidRDefault="00BF1A83" w:rsidP="00BF1A83">
      <w:pPr>
        <w:autoSpaceDE w:val="0"/>
        <w:autoSpaceDN w:val="0"/>
        <w:adjustRightInd w:val="0"/>
        <w:jc w:val="both"/>
        <w:rPr>
          <w:b w:val="0"/>
          <w:i w:val="0"/>
          <w:sz w:val="24"/>
          <w:szCs w:val="24"/>
          <w:lang w:val="kk-KZ"/>
        </w:rPr>
      </w:pPr>
      <w:r w:rsidRPr="00841362">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BF1A83" w:rsidRDefault="00BF1A83" w:rsidP="00BF1A83">
      <w:pPr>
        <w:autoSpaceDE w:val="0"/>
        <w:autoSpaceDN w:val="0"/>
        <w:adjustRightInd w:val="0"/>
        <w:jc w:val="both"/>
        <w:rPr>
          <w:b w:val="0"/>
          <w:i w:val="0"/>
          <w:sz w:val="24"/>
          <w:szCs w:val="24"/>
          <w:lang w:val="kk-KZ"/>
        </w:rPr>
      </w:pPr>
      <w:r w:rsidRPr="00841362">
        <w:rPr>
          <w:b w:val="0"/>
          <w:i w:val="0"/>
          <w:sz w:val="24"/>
          <w:szCs w:val="24"/>
          <w:lang w:val="kk-KZ"/>
        </w:rPr>
        <w:t>7) ғылыми дәрежесінің болуы.**</w:t>
      </w:r>
    </w:p>
    <w:p w:rsidR="00BF1A83" w:rsidRDefault="00BF1A83" w:rsidP="00BF1A83">
      <w:pPr>
        <w:autoSpaceDE w:val="0"/>
        <w:autoSpaceDN w:val="0"/>
        <w:adjustRightInd w:val="0"/>
        <w:jc w:val="both"/>
        <w:rPr>
          <w:b w:val="0"/>
          <w:i w:val="0"/>
          <w:sz w:val="24"/>
          <w:szCs w:val="24"/>
          <w:lang w:val="kk-KZ"/>
        </w:rPr>
      </w:pPr>
    </w:p>
    <w:p w:rsidR="00BF1A83" w:rsidRDefault="00BF1A83" w:rsidP="00BF1A83">
      <w:pPr>
        <w:autoSpaceDE w:val="0"/>
        <w:autoSpaceDN w:val="0"/>
        <w:adjustRightInd w:val="0"/>
        <w:jc w:val="both"/>
        <w:rPr>
          <w:b w:val="0"/>
          <w:i w:val="0"/>
          <w:sz w:val="24"/>
          <w:szCs w:val="24"/>
          <w:lang w:val="kk-KZ"/>
        </w:rPr>
      </w:pPr>
      <w:r w:rsidRPr="005F0D7F">
        <w:rPr>
          <w:b w:val="0"/>
          <w:i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r>
        <w:rPr>
          <w:b w:val="0"/>
          <w:i w:val="0"/>
          <w:sz w:val="24"/>
          <w:szCs w:val="24"/>
          <w:lang w:val="kk-KZ"/>
        </w:rPr>
        <w:t>.</w:t>
      </w:r>
    </w:p>
    <w:p w:rsidR="00BF1A83" w:rsidRPr="00C81027" w:rsidRDefault="00BF1A83" w:rsidP="00BF1A83">
      <w:pPr>
        <w:autoSpaceDE w:val="0"/>
        <w:autoSpaceDN w:val="0"/>
        <w:adjustRightInd w:val="0"/>
        <w:jc w:val="both"/>
        <w:rPr>
          <w:b w:val="0"/>
          <w:i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Pr>
          <w:rFonts w:eastAsia="Times New Roman"/>
          <w:color w:val="000000"/>
          <w:sz w:val="24"/>
          <w:szCs w:val="24"/>
          <w:lang w:val="kk-KZ"/>
        </w:rPr>
        <w:t xml:space="preserve">техникалық және </w:t>
      </w:r>
      <w:r w:rsidR="00C408F4" w:rsidRPr="00C81027">
        <w:rPr>
          <w:rFonts w:eastAsia="Times New Roman"/>
          <w:color w:val="000000"/>
          <w:sz w:val="24"/>
          <w:szCs w:val="24"/>
          <w:lang w:val="kk-KZ"/>
        </w:rPr>
        <w:t>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0D7F" w:rsidRPr="0000602D" w:rsidRDefault="00C408F4" w:rsidP="00C408F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lastRenderedPageBreak/>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BF1A8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F1A83" w:rsidRPr="003D0B16" w:rsidRDefault="00BF1A83" w:rsidP="00306B8C">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1670" w:type="dxa"/>
            <w:tcBorders>
              <w:top w:val="single" w:sz="4" w:space="0" w:color="auto"/>
              <w:left w:val="single" w:sz="4" w:space="0" w:color="auto"/>
              <w:bottom w:val="single" w:sz="4" w:space="0" w:color="auto"/>
              <w:right w:val="single" w:sz="4" w:space="0" w:color="auto"/>
            </w:tcBorders>
            <w:vAlign w:val="center"/>
          </w:tcPr>
          <w:p w:rsidR="00BF1A83" w:rsidRPr="00432137" w:rsidRDefault="00BF1A83" w:rsidP="00306B8C">
            <w:pPr>
              <w:rPr>
                <w:i w:val="0"/>
                <w:color w:val="000000"/>
                <w:sz w:val="24"/>
                <w:szCs w:val="24"/>
                <w:lang w:val="en-US"/>
              </w:rPr>
            </w:pPr>
            <w:r>
              <w:rPr>
                <w:i w:val="0"/>
                <w:color w:val="000000"/>
                <w:sz w:val="24"/>
                <w:szCs w:val="24"/>
                <w:lang w:val="en-US"/>
              </w:rPr>
              <w:t>96607</w:t>
            </w:r>
          </w:p>
        </w:tc>
        <w:tc>
          <w:tcPr>
            <w:tcW w:w="2846" w:type="dxa"/>
            <w:tcBorders>
              <w:top w:val="single" w:sz="4" w:space="0" w:color="auto"/>
              <w:left w:val="single" w:sz="4" w:space="0" w:color="auto"/>
              <w:bottom w:val="single" w:sz="4" w:space="0" w:color="auto"/>
              <w:right w:val="single" w:sz="4" w:space="0" w:color="auto"/>
            </w:tcBorders>
            <w:vAlign w:val="center"/>
          </w:tcPr>
          <w:p w:rsidR="00BF1A83" w:rsidRPr="00432137" w:rsidRDefault="00BF1A83" w:rsidP="00306B8C">
            <w:pPr>
              <w:rPr>
                <w:i w:val="0"/>
                <w:color w:val="000000"/>
                <w:sz w:val="24"/>
                <w:szCs w:val="24"/>
                <w:lang w:val="en-US"/>
              </w:rPr>
            </w:pPr>
            <w:r>
              <w:rPr>
                <w:i w:val="0"/>
                <w:color w:val="000000"/>
                <w:sz w:val="24"/>
                <w:szCs w:val="24"/>
                <w:lang w:val="en-US"/>
              </w:rPr>
              <w:t>129920</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BF1A83" w:rsidRPr="001C3D91" w:rsidRDefault="00ED756E" w:rsidP="00BF1A83">
      <w:pPr>
        <w:ind w:right="178"/>
        <w:jc w:val="both"/>
        <w:rPr>
          <w:i w:val="0"/>
          <w:sz w:val="24"/>
          <w:szCs w:val="24"/>
          <w:lang w:val="kk-KZ"/>
        </w:rPr>
      </w:pPr>
      <w:r>
        <w:rPr>
          <w:i w:val="0"/>
          <w:sz w:val="24"/>
          <w:szCs w:val="24"/>
          <w:lang w:val="kk-KZ"/>
        </w:rPr>
        <w:t>1</w:t>
      </w:r>
      <w:r w:rsidR="005F0D7F">
        <w:rPr>
          <w:i w:val="0"/>
          <w:sz w:val="24"/>
          <w:szCs w:val="24"/>
          <w:lang w:val="kk-KZ"/>
        </w:rPr>
        <w:t xml:space="preserve">. </w:t>
      </w:r>
      <w:r w:rsidR="00BF1A83" w:rsidRPr="001C3D91">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BF1A83">
        <w:rPr>
          <w:i w:val="0"/>
          <w:sz w:val="24"/>
          <w:szCs w:val="24"/>
          <w:lang w:val="kk-KZ"/>
        </w:rPr>
        <w:t>мәжбүрлеп өндіру</w:t>
      </w:r>
      <w:r w:rsidR="00BF1A83" w:rsidRPr="001C3D91">
        <w:rPr>
          <w:i w:val="0"/>
          <w:sz w:val="24"/>
          <w:szCs w:val="24"/>
          <w:lang w:val="kk-KZ"/>
        </w:rPr>
        <w:t xml:space="preserve"> бөлімнің басшысы  (С-R-3 санаты) 1 бірлік.</w:t>
      </w:r>
    </w:p>
    <w:p w:rsidR="00BF1A83" w:rsidRPr="001C3D91" w:rsidRDefault="00BF1A83" w:rsidP="00BF1A83">
      <w:pPr>
        <w:jc w:val="both"/>
        <w:rPr>
          <w:b w:val="0"/>
          <w:i w:val="0"/>
          <w:sz w:val="24"/>
          <w:szCs w:val="24"/>
          <w:lang w:val="kk-KZ"/>
        </w:rPr>
      </w:pPr>
      <w:r w:rsidRPr="003D0B16">
        <w:rPr>
          <w:i w:val="0"/>
          <w:sz w:val="24"/>
          <w:szCs w:val="24"/>
          <w:lang w:val="kk-KZ"/>
        </w:rPr>
        <w:t xml:space="preserve">Функционалды міндеттері: </w:t>
      </w:r>
      <w:r w:rsidRPr="001C3D91">
        <w:rPr>
          <w:b w:val="0"/>
          <w:i w:val="0"/>
          <w:sz w:val="24"/>
          <w:szCs w:val="24"/>
          <w:lang w:val="kk-KZ"/>
        </w:rPr>
        <w:t>бөлім жұмысына басшылық жасау, бөлім қызметкерлері</w:t>
      </w:r>
      <w:r>
        <w:rPr>
          <w:b w:val="0"/>
          <w:i w:val="0"/>
          <w:sz w:val="24"/>
          <w:szCs w:val="24"/>
          <w:lang w:val="kk-KZ"/>
        </w:rPr>
        <w:t>нің қызметтік міндеттерін бөлу,</w:t>
      </w:r>
      <w:r w:rsidRPr="006B0FF3">
        <w:rPr>
          <w:b w:val="0"/>
          <w:i w:val="0"/>
          <w:sz w:val="24"/>
          <w:szCs w:val="24"/>
          <w:lang w:val="kk-KZ"/>
        </w:rPr>
        <w:t xml:space="preserve"> салық төлеушілердің қарыздарын мәжбүрлеп өндіру шаралары мен іс-әрекеттер жасау, салық берешек қаржылық жағдайын зерттеу аналитикалық талдау жұмыстарын жүргізу.</w:t>
      </w:r>
    </w:p>
    <w:p w:rsidR="00BF1A83" w:rsidRPr="005F0D7F" w:rsidRDefault="00BF1A83" w:rsidP="00BF1A83">
      <w:pPr>
        <w:ind w:right="178"/>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w:t>
      </w:r>
      <w:r w:rsidRPr="005F0D7F">
        <w:rPr>
          <w:b w:val="0"/>
          <w:i w:val="0"/>
          <w:sz w:val="24"/>
          <w:szCs w:val="24"/>
          <w:lang w:val="kk-KZ"/>
        </w:rPr>
        <w:t xml:space="preserve"> </w:t>
      </w:r>
      <w:r w:rsidRPr="00C30A73">
        <w:rPr>
          <w:b w:val="0"/>
          <w:i w:val="0"/>
          <w:sz w:val="24"/>
          <w:szCs w:val="24"/>
          <w:lang w:val="kk-KZ"/>
        </w:rPr>
        <w:t xml:space="preserve">жоғары, </w:t>
      </w:r>
      <w:r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BF1A83" w:rsidRPr="003D0B16" w:rsidRDefault="00BF1A83" w:rsidP="00BF1A83">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BF1A83" w:rsidRDefault="00BF1A83" w:rsidP="00BF1A83">
      <w:pPr>
        <w:ind w:right="178"/>
        <w:jc w:val="both"/>
        <w:rPr>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BF1A83" w:rsidRDefault="00BF1A83" w:rsidP="00E71DA9">
      <w:pPr>
        <w:ind w:right="178"/>
        <w:jc w:val="both"/>
        <w:rPr>
          <w:i w:val="0"/>
          <w:sz w:val="24"/>
          <w:szCs w:val="24"/>
          <w:lang w:val="kk-KZ"/>
        </w:rPr>
      </w:pPr>
    </w:p>
    <w:p w:rsidR="00E71DA9" w:rsidRPr="003D0B16" w:rsidRDefault="00BF1A83" w:rsidP="00E71DA9">
      <w:pPr>
        <w:ind w:right="178"/>
        <w:jc w:val="both"/>
        <w:rPr>
          <w:i w:val="0"/>
          <w:sz w:val="24"/>
          <w:szCs w:val="24"/>
          <w:lang w:val="kk-KZ"/>
        </w:rPr>
      </w:pPr>
      <w:r>
        <w:rPr>
          <w:i w:val="0"/>
          <w:sz w:val="24"/>
          <w:szCs w:val="24"/>
          <w:lang w:val="kk-KZ"/>
        </w:rPr>
        <w:t xml:space="preserve">2. </w:t>
      </w:r>
      <w:r w:rsidR="00E71DA9" w:rsidRPr="00A273B0">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5F0D7F">
        <w:rPr>
          <w:i w:val="0"/>
          <w:sz w:val="24"/>
          <w:szCs w:val="24"/>
          <w:lang w:val="kk-KZ"/>
        </w:rPr>
        <w:t>салықты әкімшілендіру</w:t>
      </w:r>
      <w:r w:rsidR="00E71DA9" w:rsidRPr="00A273B0">
        <w:rPr>
          <w:i w:val="0"/>
          <w:sz w:val="24"/>
          <w:szCs w:val="24"/>
          <w:lang w:val="kk-KZ"/>
        </w:rPr>
        <w:t xml:space="preserve"> бөлімінің</w:t>
      </w:r>
      <w:r w:rsidR="00ED756E">
        <w:rPr>
          <w:i w:val="0"/>
          <w:sz w:val="24"/>
          <w:szCs w:val="24"/>
          <w:lang w:val="kk-KZ"/>
        </w:rPr>
        <w:t xml:space="preserve"> </w:t>
      </w:r>
      <w:r w:rsidR="005B0422">
        <w:rPr>
          <w:i w:val="0"/>
          <w:sz w:val="24"/>
          <w:szCs w:val="24"/>
          <w:lang w:val="kk-KZ"/>
        </w:rPr>
        <w:t xml:space="preserve">(уақытша, </w:t>
      </w:r>
      <w:r w:rsidR="00ED756E">
        <w:rPr>
          <w:i w:val="0"/>
          <w:sz w:val="24"/>
          <w:szCs w:val="24"/>
          <w:lang w:val="kk-KZ"/>
        </w:rPr>
        <w:t xml:space="preserve">негізгі қызметкердің бала күту демалысы кезеңіне </w:t>
      </w:r>
      <w:r w:rsidR="005B0422">
        <w:rPr>
          <w:i w:val="0"/>
          <w:sz w:val="24"/>
          <w:szCs w:val="24"/>
          <w:lang w:val="kk-KZ"/>
        </w:rPr>
        <w:t>12</w:t>
      </w:r>
      <w:r w:rsidR="00ED756E">
        <w:rPr>
          <w:i w:val="0"/>
          <w:sz w:val="24"/>
          <w:szCs w:val="24"/>
          <w:lang w:val="kk-KZ"/>
        </w:rPr>
        <w:t>.05.2020 жыл</w:t>
      </w:r>
      <w:r w:rsidR="005B0422">
        <w:rPr>
          <w:i w:val="0"/>
          <w:sz w:val="24"/>
          <w:szCs w:val="24"/>
          <w:lang w:val="kk-KZ"/>
        </w:rPr>
        <w:t>ға дейін</w:t>
      </w:r>
      <w:r w:rsidR="00ED756E">
        <w:rPr>
          <w:i w:val="0"/>
          <w:sz w:val="24"/>
          <w:szCs w:val="24"/>
          <w:lang w:val="kk-KZ"/>
        </w:rPr>
        <w:t>)</w:t>
      </w:r>
      <w:r w:rsidR="00E71DA9" w:rsidRPr="00A273B0">
        <w:rPr>
          <w:i w:val="0"/>
          <w:sz w:val="24"/>
          <w:szCs w:val="24"/>
          <w:lang w:val="kk-KZ"/>
        </w:rPr>
        <w:t xml:space="preserve"> бас маманы, (С-R-4 санаты)  1 бірлік.</w:t>
      </w:r>
    </w:p>
    <w:p w:rsidR="005F0D7F" w:rsidRPr="002E55F0" w:rsidRDefault="00A273B0" w:rsidP="005F0D7F">
      <w:pPr>
        <w:ind w:right="178"/>
        <w:jc w:val="both"/>
        <w:rPr>
          <w:i w:val="0"/>
          <w:sz w:val="24"/>
          <w:szCs w:val="24"/>
          <w:lang w:val="kk-KZ"/>
        </w:rPr>
      </w:pPr>
      <w:r>
        <w:rPr>
          <w:i w:val="0"/>
          <w:sz w:val="24"/>
          <w:szCs w:val="24"/>
          <w:lang w:val="kk-KZ"/>
        </w:rPr>
        <w:t xml:space="preserve">    </w:t>
      </w:r>
      <w:r w:rsidR="00483DE4" w:rsidRPr="00483DE4">
        <w:rPr>
          <w:i w:val="0"/>
          <w:sz w:val="24"/>
          <w:szCs w:val="24"/>
          <w:lang w:val="kk-KZ"/>
        </w:rPr>
        <w:t xml:space="preserve"> </w:t>
      </w:r>
      <w:r w:rsidR="005F0D7F" w:rsidRPr="003D0B16">
        <w:rPr>
          <w:i w:val="0"/>
          <w:sz w:val="24"/>
          <w:szCs w:val="24"/>
          <w:lang w:val="kk-KZ"/>
        </w:rPr>
        <w:t>Функционалды міндеттері</w:t>
      </w:r>
      <w:r w:rsidR="005F0D7F" w:rsidRPr="003D0B16">
        <w:rPr>
          <w:b w:val="0"/>
          <w:i w:val="0"/>
          <w:sz w:val="24"/>
          <w:szCs w:val="24"/>
          <w:lang w:val="kk-KZ"/>
        </w:rPr>
        <w:t xml:space="preserve">: </w:t>
      </w:r>
      <w:r w:rsidR="005F0D7F" w:rsidRPr="003D0B16">
        <w:rPr>
          <w:b w:val="0"/>
          <w:i w:val="0"/>
          <w:color w:val="000000"/>
          <w:sz w:val="24"/>
          <w:szCs w:val="24"/>
          <w:lang w:val="kk-KZ"/>
        </w:rPr>
        <w:t xml:space="preserve">бөлімнің орталықтандырылған тапсырмаларын орындау, </w:t>
      </w:r>
      <w:r w:rsidR="005F0D7F"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5F0D7F" w:rsidRPr="003D0B16">
        <w:rPr>
          <w:i w:val="0"/>
          <w:sz w:val="24"/>
          <w:szCs w:val="24"/>
          <w:lang w:val="kk-KZ"/>
        </w:rPr>
        <w:t xml:space="preserve"> </w:t>
      </w:r>
      <w:r w:rsidR="005F0D7F" w:rsidRPr="003D0B16">
        <w:rPr>
          <w:b w:val="0"/>
          <w:i w:val="0"/>
          <w:noProof/>
          <w:sz w:val="24"/>
          <w:szCs w:val="24"/>
          <w:lang w:val="kk-KZ"/>
        </w:rPr>
        <w:t>Акциз салықтарының дер кезінде және толық түсуін қамтамасыз ету,</w:t>
      </w:r>
      <w:r w:rsidR="005F0D7F" w:rsidRPr="003D0B16">
        <w:rPr>
          <w:b w:val="0"/>
          <w:i w:val="0"/>
          <w:sz w:val="24"/>
          <w:szCs w:val="24"/>
          <w:lang w:val="kk-KZ"/>
        </w:rPr>
        <w:t xml:space="preserve"> </w:t>
      </w:r>
      <w:r w:rsidR="005F0D7F" w:rsidRPr="003D0B16">
        <w:rPr>
          <w:b w:val="0"/>
          <w:i w:val="0"/>
          <w:noProof/>
          <w:sz w:val="24"/>
          <w:szCs w:val="24"/>
          <w:lang w:val="kk-KZ"/>
        </w:rPr>
        <w:t>а</w:t>
      </w:r>
      <w:r w:rsidR="005F0D7F" w:rsidRPr="003D0B16">
        <w:rPr>
          <w:b w:val="0"/>
          <w:i w:val="0"/>
          <w:noProof/>
          <w:spacing w:val="-1"/>
          <w:sz w:val="24"/>
          <w:szCs w:val="24"/>
          <w:lang w:val="kk-KZ"/>
        </w:rPr>
        <w:t>кциздік бекеттердің қызметін бақылау,</w:t>
      </w:r>
      <w:r w:rsidR="005F0D7F" w:rsidRPr="003D0B16">
        <w:rPr>
          <w:b w:val="0"/>
          <w:i w:val="0"/>
          <w:sz w:val="24"/>
          <w:szCs w:val="24"/>
          <w:lang w:val="kk-KZ"/>
        </w:rPr>
        <w:t xml:space="preserve"> а</w:t>
      </w:r>
      <w:r w:rsidR="005F0D7F"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5F0D7F"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005F0D7F" w:rsidRPr="003D0B16">
        <w:rPr>
          <w:b w:val="0"/>
          <w:i w:val="0"/>
          <w:noProof/>
          <w:sz w:val="24"/>
          <w:szCs w:val="24"/>
          <w:lang w:val="kk-KZ"/>
        </w:rPr>
        <w:t xml:space="preserve">мақсатында салықтық тексерулер жүргізу, </w:t>
      </w:r>
      <w:r w:rsidR="005F0D7F" w:rsidRPr="003D0B16">
        <w:rPr>
          <w:b w:val="0"/>
          <w:i w:val="0"/>
          <w:sz w:val="24"/>
          <w:szCs w:val="24"/>
          <w:lang w:val="kk-KZ"/>
        </w:rPr>
        <w:t xml:space="preserve">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w:t>
      </w:r>
      <w:r w:rsidR="005F0D7F" w:rsidRPr="003D0B16">
        <w:rPr>
          <w:b w:val="0"/>
          <w:i w:val="0"/>
          <w:sz w:val="24"/>
          <w:szCs w:val="24"/>
          <w:lang w:val="kk-KZ"/>
        </w:rPr>
        <w:lastRenderedPageBreak/>
        <w:t>жүргізу.</w:t>
      </w:r>
      <w:r w:rsidR="005F0D7F" w:rsidRPr="003D0B16">
        <w:rPr>
          <w:i w:val="0"/>
          <w:sz w:val="24"/>
          <w:szCs w:val="24"/>
          <w:lang w:val="kk-KZ"/>
        </w:rPr>
        <w:t xml:space="preserve"> </w:t>
      </w:r>
      <w:r w:rsidR="005F0D7F"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005F0D7F">
        <w:rPr>
          <w:b w:val="0"/>
          <w:i w:val="0"/>
          <w:sz w:val="24"/>
          <w:szCs w:val="24"/>
          <w:lang w:val="kk-KZ"/>
        </w:rPr>
        <w:t>.</w:t>
      </w:r>
    </w:p>
    <w:p w:rsidR="00E71DA9" w:rsidRDefault="00E71DA9" w:rsidP="005F0D7F">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5F0D7F"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00326D29" w:rsidRPr="00C30A73">
        <w:rPr>
          <w:sz w:val="24"/>
          <w:szCs w:val="24"/>
          <w:lang w:val="kk-KZ"/>
        </w:rPr>
        <w:t xml:space="preserve"> </w:t>
      </w:r>
      <w:r w:rsidR="00326D29" w:rsidRPr="00C30A73">
        <w:rPr>
          <w:b w:val="0"/>
          <w:i w:val="0"/>
          <w:sz w:val="24"/>
          <w:szCs w:val="24"/>
          <w:lang w:val="kk-KZ"/>
        </w:rPr>
        <w:t>білімі барларға рұқсат етіледі</w:t>
      </w:r>
      <w:r w:rsidR="00326D29"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CC396B" w:rsidRPr="003D0B16" w:rsidRDefault="00CC396B" w:rsidP="00CC396B">
      <w:pPr>
        <w:ind w:right="178"/>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Құжаттар, конкурс өткiзу туралы хабарландыру соңғы жарияланған күннен </w:t>
      </w:r>
      <w:r>
        <w:rPr>
          <w:b w:val="0"/>
          <w:i w:val="0"/>
          <w:sz w:val="24"/>
          <w:szCs w:val="24"/>
          <w:lang w:val="kk-KZ"/>
        </w:rPr>
        <w:t>кейінгі</w:t>
      </w:r>
      <w:r w:rsidRPr="003D0B16">
        <w:rPr>
          <w:b w:val="0"/>
          <w:i w:val="0"/>
          <w:sz w:val="24"/>
          <w:szCs w:val="24"/>
          <w:lang w:val="kk-KZ"/>
        </w:rPr>
        <w:t xml:space="preserve"> </w:t>
      </w:r>
      <w:r>
        <w:rPr>
          <w:i w:val="0"/>
          <w:sz w:val="24"/>
          <w:szCs w:val="24"/>
          <w:u w:val="single"/>
          <w:lang w:val="kk-KZ"/>
        </w:rPr>
        <w:t>7</w:t>
      </w:r>
      <w:r w:rsidRPr="001B0D84">
        <w:rPr>
          <w:i w:val="0"/>
          <w:sz w:val="24"/>
          <w:szCs w:val="24"/>
          <w:u w:val="single"/>
          <w:lang w:val="kk-KZ"/>
        </w:rPr>
        <w:t xml:space="preserve"> ж</w:t>
      </w:r>
      <w:r w:rsidRPr="003D0B16">
        <w:rPr>
          <w:i w:val="0"/>
          <w:sz w:val="24"/>
          <w:szCs w:val="24"/>
          <w:u w:val="single"/>
          <w:lang w:val="kk-KZ"/>
        </w:rPr>
        <w:t>ұмыс күні</w:t>
      </w:r>
      <w:r w:rsidRPr="003D0B16">
        <w:rPr>
          <w:b w:val="0"/>
          <w:i w:val="0"/>
          <w:sz w:val="24"/>
          <w:szCs w:val="24"/>
          <w:lang w:val="kk-KZ"/>
        </w:rPr>
        <w:t xml:space="preserve"> ішінде тапсырылуы тиіс.</w:t>
      </w:r>
    </w:p>
    <w:p w:rsidR="00CC396B" w:rsidRDefault="00CC396B" w:rsidP="00CC396B">
      <w:pPr>
        <w:ind w:right="178"/>
        <w:jc w:val="both"/>
        <w:rPr>
          <w:b w:val="0"/>
          <w:i w:val="0"/>
          <w:iCs w:val="0"/>
          <w:sz w:val="24"/>
          <w:szCs w:val="24"/>
          <w:lang w:val="kk-KZ"/>
        </w:rPr>
      </w:pPr>
    </w:p>
    <w:p w:rsidR="00CC396B" w:rsidRPr="003D0B16" w:rsidRDefault="00CC396B" w:rsidP="00CC396B">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осы Қағидалардың 2-қосымшасына сәйкес нысандағы өтініш;</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w:t>
      </w:r>
      <w:r>
        <w:rPr>
          <w:sz w:val="24"/>
          <w:szCs w:val="24"/>
          <w:lang w:val="kk-KZ"/>
        </w:rPr>
        <w:t xml:space="preserve"> </w:t>
      </w:r>
      <w:r w:rsidRPr="00CC396B">
        <w:rPr>
          <w:sz w:val="24"/>
          <w:szCs w:val="24"/>
          <w:lang w:val="kk-KZ"/>
        </w:rPr>
        <w:t>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r>
        <w:rPr>
          <w:sz w:val="24"/>
          <w:szCs w:val="24"/>
          <w:lang w:val="kk-KZ"/>
        </w:rPr>
        <w:t xml:space="preserve"> </w:t>
      </w:r>
      <w:r w:rsidRPr="00CC396B">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w:t>
      </w:r>
      <w:r>
        <w:rPr>
          <w:sz w:val="24"/>
          <w:szCs w:val="24"/>
          <w:lang w:val="kk-KZ"/>
        </w:rPr>
        <w:t xml:space="preserve"> </w:t>
      </w:r>
      <w:r w:rsidRPr="00CC396B">
        <w:rPr>
          <w:sz w:val="24"/>
          <w:szCs w:val="24"/>
          <w:lang w:val="kk-KZ"/>
        </w:rPr>
        <w:t>кәсіби-консультациялық қорытынды) (немесе нотариалдық куәландырылған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азаматының жеке басын куәландыратын құжаттың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lastRenderedPageBreak/>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C396B" w:rsidRP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w:t>
      </w:r>
      <w:r>
        <w:rPr>
          <w:sz w:val="24"/>
          <w:szCs w:val="24"/>
          <w:lang w:val="kk-KZ"/>
        </w:rPr>
        <w:t xml:space="preserve"> </w:t>
      </w:r>
      <w:r w:rsidRPr="00CC396B">
        <w:rPr>
          <w:sz w:val="24"/>
          <w:szCs w:val="24"/>
          <w:lang w:val="kk-KZ"/>
        </w:rPr>
        <w:t>дейін бір жылдан аспайтын уақытта берілген наркологиялық ұйымнан анықтама</w:t>
      </w:r>
      <w:r>
        <w:rPr>
          <w:sz w:val="24"/>
          <w:szCs w:val="24"/>
          <w:lang w:val="kk-KZ"/>
        </w:rPr>
        <w:t xml:space="preserve"> </w:t>
      </w:r>
      <w:r w:rsidRPr="00CC396B">
        <w:rPr>
          <w:sz w:val="24"/>
          <w:szCs w:val="24"/>
          <w:lang w:val="kk-KZ"/>
        </w:rPr>
        <w:t>(немесе қорытындының нотариалдық куәландырылған көшірмесі).</w:t>
      </w:r>
      <w:bookmarkStart w:id="1" w:name="z161"/>
      <w:bookmarkStart w:id="2" w:name="z163"/>
      <w:bookmarkEnd w:id="1"/>
      <w:bookmarkEnd w:id="2"/>
      <w:r>
        <w:rPr>
          <w:sz w:val="24"/>
          <w:szCs w:val="24"/>
          <w:lang w:val="kk-KZ"/>
        </w:rPr>
        <w:t xml:space="preserve"> </w:t>
      </w:r>
      <w:r w:rsidRPr="00CC396B">
        <w:rPr>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C396B" w:rsidRPr="00F10DD1" w:rsidRDefault="00CC396B" w:rsidP="00CC396B">
      <w:pPr>
        <w:tabs>
          <w:tab w:val="left" w:pos="426"/>
        </w:tabs>
        <w:ind w:firstLine="426"/>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C396B" w:rsidRPr="00C81016" w:rsidRDefault="00CC396B" w:rsidP="00CC396B">
      <w:pPr>
        <w:tabs>
          <w:tab w:val="left" w:pos="9923"/>
        </w:tabs>
        <w:contextualSpacing/>
        <w:jc w:val="both"/>
        <w:rPr>
          <w:b w:val="0"/>
          <w:bCs w:val="0"/>
          <w:i w:val="0"/>
          <w:iCs w:val="0"/>
          <w:sz w:val="24"/>
          <w:szCs w:val="24"/>
          <w:lang w:val="kk-KZ"/>
        </w:rPr>
      </w:pP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CC396B" w:rsidRPr="0077023B" w:rsidRDefault="00CC396B" w:rsidP="00CC396B">
      <w:pPr>
        <w:ind w:right="178"/>
        <w:jc w:val="both"/>
        <w:rPr>
          <w:i w:val="0"/>
          <w:sz w:val="24"/>
          <w:szCs w:val="24"/>
          <w:lang w:val="kk-KZ"/>
        </w:rPr>
      </w:pPr>
      <w:r>
        <w:rPr>
          <w:b w:val="0"/>
          <w:i w:val="0"/>
          <w:sz w:val="24"/>
          <w:szCs w:val="24"/>
          <w:lang w:val="kk-KZ"/>
        </w:rPr>
        <w:t xml:space="preserve">         </w:t>
      </w:r>
      <w:r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Pr="0077023B">
        <w:rPr>
          <w:i w:val="0"/>
          <w:sz w:val="24"/>
          <w:szCs w:val="24"/>
          <w:lang w:val="kk-KZ"/>
        </w:rPr>
        <w:t xml:space="preserve">Шымкент қаласы, </w:t>
      </w:r>
      <w:r>
        <w:rPr>
          <w:i w:val="0"/>
          <w:sz w:val="24"/>
          <w:szCs w:val="24"/>
          <w:lang w:val="kk-KZ"/>
        </w:rPr>
        <w:t>Төле би көшесі 22</w:t>
      </w:r>
      <w:r w:rsidRPr="0077023B">
        <w:rPr>
          <w:i w:val="0"/>
          <w:sz w:val="24"/>
          <w:szCs w:val="24"/>
          <w:lang w:val="kk-KZ"/>
        </w:rPr>
        <w:t>, Әл-Фараби ауданы бойынша Мемлекеттік кірістер басқармасының ғимаратында өтеді.</w:t>
      </w:r>
    </w:p>
    <w:p w:rsidR="00CC396B" w:rsidRPr="003D0B16" w:rsidRDefault="00CC396B" w:rsidP="00CC396B">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C396B" w:rsidRPr="003D0B16" w:rsidRDefault="00CC396B" w:rsidP="00CC396B">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830DB6">
        <w:rPr>
          <w:b w:val="0"/>
          <w:bCs w:val="0"/>
          <w:i w:val="0"/>
          <w:iCs w:val="0"/>
          <w:sz w:val="24"/>
          <w:szCs w:val="24"/>
          <w:lang w:val="kk-KZ"/>
        </w:rPr>
        <w:t>мемлекеттік қызмет істері жөніндегі</w:t>
      </w:r>
      <w:r w:rsidRPr="00830DB6">
        <w:rPr>
          <w:b w:val="0"/>
          <w:i w:val="0"/>
          <w:iCs w:val="0"/>
          <w:sz w:val="24"/>
          <w:szCs w:val="24"/>
          <w:lang w:val="kk-KZ"/>
        </w:rPr>
        <w:t>уәкілетті</w:t>
      </w:r>
      <w:r w:rsidRPr="003D0B16">
        <w:rPr>
          <w:b w:val="0"/>
          <w:i w:val="0"/>
          <w:iCs w:val="0"/>
          <w:sz w:val="24"/>
          <w:szCs w:val="24"/>
          <w:lang w:val="kk-KZ"/>
        </w:rPr>
        <w:t xml:space="preserve"> органның қызметкерлері қатыса алады.</w:t>
      </w:r>
    </w:p>
    <w:p w:rsidR="00CC396B" w:rsidRPr="00830DB6" w:rsidRDefault="00CC396B" w:rsidP="00CC396B">
      <w:pPr>
        <w:ind w:right="178"/>
        <w:jc w:val="both"/>
        <w:rPr>
          <w:b w:val="0"/>
          <w:i w:val="0"/>
          <w:iCs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C396B" w:rsidRPr="003D0B16" w:rsidRDefault="00CC396B" w:rsidP="00CC396B">
      <w:pPr>
        <w:ind w:right="178"/>
        <w:jc w:val="both"/>
        <w:rPr>
          <w:b w:val="0"/>
          <w:i w:val="0"/>
          <w:sz w:val="24"/>
          <w:szCs w:val="24"/>
          <w:lang w:val="kk-KZ"/>
        </w:rPr>
      </w:pPr>
      <w:r>
        <w:rPr>
          <w:b w:val="0"/>
          <w:i w:val="0"/>
          <w:iCs w:val="0"/>
          <w:sz w:val="24"/>
          <w:szCs w:val="24"/>
          <w:lang w:val="kk-KZ"/>
        </w:rPr>
        <w:t>Мемлекеттік органның басшысының</w:t>
      </w:r>
      <w:r w:rsidRPr="003D0B16">
        <w:rPr>
          <w:b w:val="0"/>
          <w:i w:val="0"/>
          <w:iCs w:val="0"/>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396B" w:rsidRPr="003D0B16" w:rsidRDefault="00CC396B" w:rsidP="00CC396B">
      <w:pPr>
        <w:ind w:right="178"/>
        <w:jc w:val="both"/>
        <w:rPr>
          <w:b w:val="0"/>
          <w:i w:val="0"/>
          <w:sz w:val="24"/>
          <w:szCs w:val="24"/>
          <w:lang w:val="kk-KZ"/>
        </w:rPr>
      </w:pPr>
    </w:p>
    <w:p w:rsidR="007E1BAA" w:rsidRPr="009F2242" w:rsidRDefault="00CC396B" w:rsidP="009F2242">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w:t>
      </w:r>
      <w:r w:rsidRPr="00BB6B97">
        <w:rPr>
          <w:i w:val="0"/>
          <w:sz w:val="24"/>
          <w:szCs w:val="24"/>
          <w:lang w:val="kk-KZ"/>
        </w:rPr>
        <w:lastRenderedPageBreak/>
        <w:t xml:space="preserve">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w:t>
      </w:r>
      <w:r>
        <w:rPr>
          <w:i w:val="0"/>
          <w:sz w:val="24"/>
          <w:szCs w:val="24"/>
          <w:lang w:val="kk-KZ"/>
        </w:rPr>
        <w:t>Төле би көшесі, 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w:t>
      </w:r>
      <w:r w:rsidRPr="00BB6B97">
        <w:rPr>
          <w:i w:val="0"/>
          <w:sz w:val="24"/>
          <w:szCs w:val="24"/>
          <w:lang w:val="kk-KZ"/>
        </w:rPr>
        <w:t>, факс 8(7252)</w:t>
      </w:r>
      <w:r>
        <w:rPr>
          <w:i w:val="0"/>
          <w:sz w:val="24"/>
          <w:szCs w:val="24"/>
          <w:lang w:val="kk-KZ"/>
        </w:rPr>
        <w:t>53-01-32</w:t>
      </w:r>
      <w:r w:rsidRPr="00BB6B97">
        <w:rPr>
          <w:i w:val="0"/>
          <w:sz w:val="24"/>
          <w:szCs w:val="24"/>
          <w:lang w:val="kk-KZ"/>
        </w:rPr>
        <w:t xml:space="preserve">, электрондық мекен-жайы </w:t>
      </w:r>
      <w:hyperlink r:id="rId10"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1"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BF1A83" w:rsidRDefault="00BF1A83"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9F2242" w:rsidRPr="003E48CD" w:rsidRDefault="007E1BAA" w:rsidP="009F2242">
      <w:pPr>
        <w:pStyle w:val="a8"/>
        <w:spacing w:after="0"/>
        <w:jc w:val="right"/>
        <w:rPr>
          <w:lang w:val="kk-KZ"/>
        </w:rPr>
      </w:pPr>
      <w:r w:rsidRPr="005C4295">
        <w:rPr>
          <w:lang w:val="kk-KZ"/>
        </w:rPr>
        <w:t>___________________________</w:t>
      </w:r>
      <w:r w:rsidR="009F2242" w:rsidRPr="003E48CD">
        <w:rPr>
          <w:lang w:val="kk-KZ"/>
        </w:rPr>
        <w:t>___</w:t>
      </w:r>
    </w:p>
    <w:p w:rsidR="009F2242" w:rsidRDefault="009F2242" w:rsidP="009F2242">
      <w:pPr>
        <w:pStyle w:val="a8"/>
        <w:spacing w:before="0" w:after="0"/>
        <w:jc w:val="right"/>
        <w:rPr>
          <w:lang w:val="kk-KZ"/>
        </w:rPr>
      </w:pPr>
      <w:r>
        <w:rPr>
          <w:lang w:val="kk-KZ"/>
        </w:rPr>
        <w:t>______________________________</w:t>
      </w:r>
    </w:p>
    <w:p w:rsidR="007E1BAA" w:rsidRDefault="009F2242" w:rsidP="009F2242">
      <w:pPr>
        <w:pStyle w:val="a8"/>
        <w:spacing w:before="0" w:after="0"/>
        <w:jc w:val="right"/>
        <w:rPr>
          <w:lang w:val="kk-KZ"/>
        </w:rPr>
      </w:pPr>
      <w:r>
        <w:rPr>
          <w:lang w:val="kk-KZ"/>
        </w:rPr>
        <w:t>______________________________</w:t>
      </w:r>
      <w:r w:rsidR="007E1BAA" w:rsidRPr="005C4295">
        <w:rPr>
          <w:lang w:val="kk-KZ"/>
        </w:rPr>
        <w:br/>
        <w:t xml:space="preserve">(мемлекеттік орган)   </w:t>
      </w:r>
    </w:p>
    <w:p w:rsidR="007E1BAA" w:rsidRPr="00422F57" w:rsidRDefault="007E1BAA" w:rsidP="009F2242">
      <w:pPr>
        <w:pStyle w:val="a8"/>
        <w:jc w:val="center"/>
        <w:rPr>
          <w:sz w:val="28"/>
          <w:szCs w:val="28"/>
          <w:lang w:val="kk-KZ"/>
        </w:rPr>
      </w:pPr>
      <w:r>
        <w:rPr>
          <w:sz w:val="28"/>
          <w:szCs w:val="28"/>
          <w:lang w:val="kk-KZ"/>
        </w:rPr>
        <w:t>ӨТІНІШ</w:t>
      </w:r>
    </w:p>
    <w:p w:rsidR="007E1BAA"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Мені__________________________________________________________________________________________________________</w:t>
      </w:r>
      <w:r>
        <w:rPr>
          <w:b w:val="0"/>
          <w:i w:val="0"/>
          <w:lang w:val="kk-KZ"/>
        </w:rPr>
        <w:t>______________________________</w:t>
      </w: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2242">
        <w:rPr>
          <w:b w:val="0"/>
          <w:i w:val="0"/>
          <w:lang w:val="kk-KZ"/>
        </w:rPr>
        <w:t>_________________________</w:t>
      </w:r>
    </w:p>
    <w:p w:rsidR="009F2242" w:rsidRPr="002D299E" w:rsidRDefault="009F2242" w:rsidP="007E1BAA">
      <w:pPr>
        <w:jc w:val="both"/>
        <w:rPr>
          <w:b w:val="0"/>
          <w:i w:val="0"/>
          <w:lang w:val="kk-KZ"/>
        </w:rPr>
      </w:pPr>
      <w:r>
        <w:rPr>
          <w:b w:val="0"/>
          <w:i w:val="0"/>
          <w:lang w:val="kk-KZ"/>
        </w:rPr>
        <w:t>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E1BAA" w:rsidRPr="00C81016" w:rsidRDefault="007E1BAA" w:rsidP="007E1BAA">
      <w:pPr>
        <w:spacing w:before="100" w:beforeAutospacing="1" w:after="100" w:afterAutospacing="1"/>
        <w:rPr>
          <w:b w:val="0"/>
          <w:i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43065B" w:rsidRDefault="0043065B" w:rsidP="008D56FD">
      <w:pPr>
        <w:jc w:val="both"/>
        <w:rPr>
          <w:lang w:val="kk-KZ"/>
        </w:rPr>
      </w:pPr>
    </w:p>
    <w:p w:rsidR="009F2242" w:rsidRDefault="009F2242" w:rsidP="008D56FD">
      <w:pPr>
        <w:jc w:val="both"/>
        <w:rPr>
          <w:lang w:val="kk-KZ"/>
        </w:rPr>
      </w:pPr>
    </w:p>
    <w:p w:rsidR="009F2242" w:rsidRPr="00BF1A83" w:rsidRDefault="009F2242" w:rsidP="008D56FD">
      <w:pPr>
        <w:jc w:val="both"/>
        <w:rPr>
          <w:lang w:val="kk-KZ"/>
        </w:rPr>
      </w:pPr>
    </w:p>
    <w:p w:rsidR="009F2242" w:rsidRDefault="009F2242" w:rsidP="009F2242">
      <w:pPr>
        <w:spacing w:before="100" w:beforeAutospacing="1" w:after="100" w:afterAutospacing="1"/>
        <w:jc w:val="right"/>
        <w:rPr>
          <w:b w:val="0"/>
          <w:i w:val="0"/>
          <w:sz w:val="24"/>
          <w:szCs w:val="24"/>
          <w:lang w:val="kk-KZ"/>
        </w:rPr>
      </w:pPr>
      <w:r w:rsidRPr="001B0D84">
        <w:rPr>
          <w:b w:val="0"/>
          <w:i w:val="0"/>
          <w:sz w:val="24"/>
          <w:szCs w:val="24"/>
          <w:lang w:val="kk-KZ"/>
        </w:rPr>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9F2242" w:rsidRDefault="009F2242" w:rsidP="009F2242">
      <w:pPr>
        <w:spacing w:before="100" w:beforeAutospacing="1" w:after="100" w:afterAutospacing="1"/>
        <w:jc w:val="right"/>
        <w:rPr>
          <w:b w:val="0"/>
          <w:i w:val="0"/>
          <w:sz w:val="24"/>
          <w:szCs w:val="24"/>
          <w:lang w:val="kk-KZ"/>
        </w:rPr>
      </w:pPr>
    </w:p>
    <w:tbl>
      <w:tblPr>
        <w:tblW w:w="1757" w:type="dxa"/>
        <w:tblCellSpacing w:w="15" w:type="dxa"/>
        <w:tblCellMar>
          <w:top w:w="15" w:type="dxa"/>
          <w:left w:w="15" w:type="dxa"/>
          <w:bottom w:w="15" w:type="dxa"/>
          <w:right w:w="15" w:type="dxa"/>
        </w:tblCellMar>
        <w:tblLook w:val="04A0" w:firstRow="1" w:lastRow="0" w:firstColumn="1" w:lastColumn="0" w:noHBand="0" w:noVBand="1"/>
      </w:tblPr>
      <w:tblGrid>
        <w:gridCol w:w="1757"/>
      </w:tblGrid>
      <w:tr w:rsidR="009F2242" w:rsidRPr="0050669F" w:rsidTr="000A37F2">
        <w:trPr>
          <w:trHeight w:val="977"/>
          <w:tblCellSpacing w:w="15" w:type="dxa"/>
        </w:trPr>
        <w:tc>
          <w:tcPr>
            <w:tcW w:w="1697" w:type="dxa"/>
            <w:vAlign w:val="center"/>
            <w:hideMark/>
          </w:tcPr>
          <w:p w:rsidR="009F2242" w:rsidRPr="00106806" w:rsidRDefault="009F2242" w:rsidP="000A37F2">
            <w:pPr>
              <w:spacing w:before="100" w:beforeAutospacing="1" w:after="100" w:afterAutospacing="1"/>
              <w:jc w:val="both"/>
              <w:rPr>
                <w:b w:val="0"/>
                <w:i w:val="0"/>
                <w:sz w:val="24"/>
                <w:szCs w:val="24"/>
                <w:lang w:val="kk-KZ"/>
              </w:rPr>
            </w:pPr>
          </w:p>
        </w:tc>
      </w:tr>
    </w:tbl>
    <w:p w:rsidR="009F2242" w:rsidRPr="008C588A" w:rsidRDefault="009F2242" w:rsidP="009F2242">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9F2242" w:rsidRPr="008C588A" w:rsidRDefault="009F2242" w:rsidP="009F2242">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9F2242" w:rsidRPr="002D3F2B" w:rsidRDefault="009F2242" w:rsidP="009F2242">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9F2242" w:rsidRDefault="009F2242" w:rsidP="009F2242">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9F2242" w:rsidRPr="00106806" w:rsidRDefault="009F2242" w:rsidP="009F2242">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9F2242" w:rsidRPr="009F2242" w:rsidRDefault="009F2242" w:rsidP="009F2242">
      <w:pPr>
        <w:widowControl/>
        <w:autoSpaceDE w:val="0"/>
        <w:autoSpaceDN w:val="0"/>
        <w:adjustRightInd w:val="0"/>
        <w:snapToGrid/>
        <w:rPr>
          <w:b w:val="0"/>
          <w:bCs w:val="0"/>
          <w:i w:val="0"/>
          <w:iCs w:val="0"/>
          <w:sz w:val="17"/>
          <w:szCs w:val="17"/>
          <w:lang w:val="kk-KZ"/>
        </w:rPr>
      </w:pPr>
      <w:r w:rsidRPr="009F2242">
        <w:rPr>
          <w:b w:val="0"/>
          <w:bCs w:val="0"/>
          <w:i w:val="0"/>
          <w:iCs w:val="0"/>
          <w:sz w:val="17"/>
          <w:szCs w:val="17"/>
          <w:lang w:val="kk-KZ"/>
        </w:rPr>
        <w:t>___________________________________________________________________________________</w:t>
      </w:r>
    </w:p>
    <w:p w:rsidR="009F2242" w:rsidRPr="009F2242" w:rsidRDefault="009F2242" w:rsidP="009F2242">
      <w:pPr>
        <w:widowControl/>
        <w:autoSpaceDE w:val="0"/>
        <w:autoSpaceDN w:val="0"/>
        <w:adjustRightInd w:val="0"/>
        <w:snapToGrid/>
        <w:rPr>
          <w:b w:val="0"/>
          <w:bCs w:val="0"/>
          <w:i w:val="0"/>
          <w:iCs w:val="0"/>
          <w:sz w:val="17"/>
          <w:szCs w:val="17"/>
          <w:lang w:val="kk-KZ"/>
        </w:rPr>
      </w:pPr>
      <w:r w:rsidRPr="009F2242">
        <w:rPr>
          <w:b w:val="0"/>
          <w:bCs w:val="0"/>
          <w:i w:val="0"/>
          <w:iCs w:val="0"/>
          <w:sz w:val="17"/>
          <w:szCs w:val="17"/>
          <w:lang w:val="kk-KZ"/>
        </w:rPr>
        <w:t>тегі, аты және әкесінің аты (болған жағдайда) /</w:t>
      </w:r>
    </w:p>
    <w:p w:rsidR="009F2242" w:rsidRPr="009F2242" w:rsidRDefault="009F2242" w:rsidP="009F2242">
      <w:pPr>
        <w:widowControl/>
        <w:autoSpaceDE w:val="0"/>
        <w:autoSpaceDN w:val="0"/>
        <w:adjustRightInd w:val="0"/>
        <w:snapToGrid/>
        <w:rPr>
          <w:b w:val="0"/>
          <w:bCs w:val="0"/>
          <w:i w:val="0"/>
          <w:iCs w:val="0"/>
          <w:sz w:val="17"/>
          <w:szCs w:val="17"/>
        </w:rPr>
      </w:pPr>
      <w:r w:rsidRPr="009F2242">
        <w:rPr>
          <w:b w:val="0"/>
          <w:bCs w:val="0"/>
          <w:i w:val="0"/>
          <w:iCs w:val="0"/>
          <w:sz w:val="17"/>
          <w:szCs w:val="17"/>
        </w:rPr>
        <w:t>фамилия, имя, отчество (при наличии)</w:t>
      </w:r>
    </w:p>
    <w:p w:rsidR="009F2242" w:rsidRPr="009F2242" w:rsidRDefault="009F2242" w:rsidP="009F2242">
      <w:pPr>
        <w:widowControl/>
        <w:autoSpaceDE w:val="0"/>
        <w:autoSpaceDN w:val="0"/>
        <w:adjustRightInd w:val="0"/>
        <w:snapToGrid/>
        <w:rPr>
          <w:b w:val="0"/>
          <w:bCs w:val="0"/>
          <w:i w:val="0"/>
          <w:iCs w:val="0"/>
          <w:sz w:val="17"/>
          <w:szCs w:val="17"/>
        </w:rPr>
      </w:pPr>
      <w:r w:rsidRPr="009F2242">
        <w:rPr>
          <w:b w:val="0"/>
          <w:bCs w:val="0"/>
          <w:i w:val="0"/>
          <w:iCs w:val="0"/>
          <w:sz w:val="17"/>
          <w:szCs w:val="17"/>
        </w:rPr>
        <w:t>___________________________________________________________________________________</w:t>
      </w:r>
    </w:p>
    <w:p w:rsidR="009F2242" w:rsidRPr="009F2242" w:rsidRDefault="009F2242" w:rsidP="009F2242">
      <w:pPr>
        <w:spacing w:before="100" w:beforeAutospacing="1" w:after="100" w:afterAutospacing="1"/>
        <w:rPr>
          <w:i w:val="0"/>
          <w:iCs w:val="0"/>
        </w:rPr>
      </w:pPr>
      <w:r w:rsidRPr="009F2242">
        <w:rPr>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23"/>
        <w:gridCol w:w="2476"/>
        <w:gridCol w:w="1104"/>
        <w:gridCol w:w="4141"/>
      </w:tblGrid>
      <w:tr w:rsidR="009F2242" w:rsidRPr="002D3F2B" w:rsidTr="000A37F2">
        <w:trPr>
          <w:trHeight w:val="340"/>
        </w:trPr>
        <w:tc>
          <w:tcPr>
            <w:tcW w:w="1079" w:type="dxa"/>
          </w:tcPr>
          <w:p w:rsidR="009F2242" w:rsidRPr="002D3F2B" w:rsidRDefault="009F2242" w:rsidP="000A37F2">
            <w:pPr>
              <w:ind w:left="20"/>
              <w:rPr>
                <w:b w:val="0"/>
                <w:i w:val="0"/>
                <w:color w:val="000000"/>
                <w:sz w:val="22"/>
                <w:szCs w:val="22"/>
              </w:rPr>
            </w:pPr>
            <w:r w:rsidRPr="002D3F2B">
              <w:rPr>
                <w:b w:val="0"/>
                <w:i w:val="0"/>
                <w:color w:val="000000"/>
                <w:sz w:val="22"/>
                <w:szCs w:val="22"/>
              </w:rPr>
              <w:t>№ р/н</w:t>
            </w:r>
          </w:p>
        </w:tc>
        <w:tc>
          <w:tcPr>
            <w:tcW w:w="8844" w:type="dxa"/>
            <w:gridSpan w:val="4"/>
            <w:tcMar>
              <w:top w:w="15" w:type="dxa"/>
              <w:left w:w="15" w:type="dxa"/>
              <w:bottom w:w="15" w:type="dxa"/>
              <w:right w:w="15" w:type="dxa"/>
            </w:tcMar>
            <w:vAlign w:val="center"/>
          </w:tcPr>
          <w:p w:rsidR="009F2242" w:rsidRPr="002D3F2B" w:rsidRDefault="009F2242" w:rsidP="000A37F2">
            <w:pPr>
              <w:rPr>
                <w:i w:val="0"/>
                <w:sz w:val="22"/>
                <w:szCs w:val="22"/>
              </w:rPr>
            </w:pPr>
            <w:r w:rsidRPr="002D3F2B">
              <w:rPr>
                <w:rFonts w:eastAsia="Calibri"/>
                <w:i w:val="0"/>
                <w:sz w:val="22"/>
                <w:szCs w:val="22"/>
              </w:rPr>
              <w:t>ЖЕКЕ МӘЛІМЕТТЕР / ЛИЧНЫЕ ДАННЫЕ</w:t>
            </w: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Дата и место рождения</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9F2242" w:rsidRPr="002D3F2B" w:rsidRDefault="009F2242" w:rsidP="000A37F2">
            <w:pPr>
              <w:ind w:left="20"/>
              <w:jc w:val="both"/>
              <w:rPr>
                <w:b w:val="0"/>
                <w:i w:val="0"/>
                <w:sz w:val="22"/>
                <w:szCs w:val="22"/>
              </w:rPr>
            </w:pPr>
            <w:r w:rsidRPr="002D3F2B">
              <w:rPr>
                <w:rFonts w:eastAsia="Calibri"/>
                <w:b w:val="0"/>
                <w:i w:val="0"/>
                <w:sz w:val="22"/>
                <w:szCs w:val="22"/>
              </w:rPr>
              <w:t>Национальность (по желанию)</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lang w:val="kk-KZ"/>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9F2242" w:rsidRPr="002D3F2B" w:rsidRDefault="009F2242" w:rsidP="000A37F2">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9F2242" w:rsidRPr="002D3F2B" w:rsidRDefault="009F2242" w:rsidP="000A37F2">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9F2242" w:rsidRPr="002D3F2B" w:rsidRDefault="009F2242" w:rsidP="000A37F2">
            <w:pPr>
              <w:jc w:val="both"/>
              <w:rPr>
                <w:b w:val="0"/>
                <w:i w:val="0"/>
                <w:sz w:val="22"/>
                <w:szCs w:val="22"/>
              </w:rPr>
            </w:pPr>
            <w:r w:rsidRPr="002D3F2B">
              <w:rPr>
                <w:rFonts w:eastAsia="Calibri"/>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lastRenderedPageBreak/>
              <w:t>Дипломатический ранг, воинское, специальное звание, классный чин (при нали-</w:t>
            </w:r>
          </w:p>
          <w:p w:rsidR="009F2242" w:rsidRPr="002D3F2B" w:rsidRDefault="009F2242" w:rsidP="000A37F2">
            <w:pPr>
              <w:ind w:left="20"/>
              <w:jc w:val="both"/>
              <w:rPr>
                <w:b w:val="0"/>
                <w:i w:val="0"/>
                <w:sz w:val="22"/>
                <w:szCs w:val="22"/>
              </w:rPr>
            </w:pPr>
            <w:r w:rsidRPr="002D3F2B">
              <w:rPr>
                <w:rFonts w:eastAsia="Calibri"/>
                <w:b w:val="0"/>
                <w:i w:val="0"/>
                <w:sz w:val="22"/>
                <w:szCs w:val="22"/>
              </w:rPr>
              <w:t>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lastRenderedPageBreak/>
              <w:t>8</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Жаза түрі, оны тағайындау күні мен негізі (болған жағдайда) /Вид взыскания, да-</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9923" w:type="dxa"/>
            <w:gridSpan w:val="5"/>
          </w:tcPr>
          <w:p w:rsidR="009F2242" w:rsidRPr="002D3F2B" w:rsidRDefault="009F2242" w:rsidP="000A37F2">
            <w:pPr>
              <w:rPr>
                <w:i w:val="0"/>
                <w:sz w:val="22"/>
                <w:szCs w:val="22"/>
              </w:rPr>
            </w:pPr>
            <w:r w:rsidRPr="002D3F2B">
              <w:rPr>
                <w:rFonts w:eastAsia="Calibri"/>
                <w:bCs w:val="0"/>
                <w:i w:val="0"/>
                <w:sz w:val="22"/>
                <w:szCs w:val="22"/>
              </w:rPr>
              <w:t>ЕҢБЕК ЖОЛЫ/ТРУДОВАЯ ДЕЯТЕЛЬНОСТЬ</w:t>
            </w:r>
          </w:p>
        </w:tc>
      </w:tr>
      <w:tr w:rsidR="009F2242" w:rsidRPr="002D3F2B" w:rsidTr="000A37F2">
        <w:trPr>
          <w:trHeight w:val="340"/>
        </w:trPr>
        <w:tc>
          <w:tcPr>
            <w:tcW w:w="4678" w:type="dxa"/>
            <w:gridSpan w:val="3"/>
          </w:tcPr>
          <w:p w:rsidR="009F2242" w:rsidRPr="002D3F2B" w:rsidRDefault="009F2242" w:rsidP="000A37F2">
            <w:pPr>
              <w:rPr>
                <w:rFonts w:eastAsia="Calibri"/>
                <w:b w:val="0"/>
                <w:bCs w:val="0"/>
                <w:i w:val="0"/>
                <w:sz w:val="22"/>
                <w:szCs w:val="22"/>
                <w:lang w:val="kk-KZ"/>
              </w:rPr>
            </w:pPr>
            <w:r w:rsidRPr="002D3F2B">
              <w:rPr>
                <w:rFonts w:eastAsia="Calibri"/>
                <w:b w:val="0"/>
                <w:bCs w:val="0"/>
                <w:i w:val="0"/>
                <w:sz w:val="22"/>
                <w:szCs w:val="22"/>
                <w:lang w:val="kk-KZ"/>
              </w:rPr>
              <w:t>Күні/Дата</w:t>
            </w:r>
          </w:p>
          <w:p w:rsidR="009F2242" w:rsidRPr="002D3F2B" w:rsidRDefault="009F2242" w:rsidP="000A37F2">
            <w:pPr>
              <w:rPr>
                <w:rFonts w:eastAsia="Calibri"/>
                <w:b w:val="0"/>
                <w:bCs w:val="0"/>
                <w:i w:val="0"/>
                <w:sz w:val="22"/>
                <w:szCs w:val="22"/>
              </w:rPr>
            </w:pPr>
          </w:p>
        </w:tc>
        <w:tc>
          <w:tcPr>
            <w:tcW w:w="5245" w:type="dxa"/>
            <w:gridSpan w:val="2"/>
          </w:tcPr>
          <w:p w:rsidR="009F2242" w:rsidRPr="002D3F2B" w:rsidRDefault="009F2242" w:rsidP="000A37F2">
            <w:pPr>
              <w:rPr>
                <w:rFonts w:eastAsia="Calibri"/>
                <w:b w:val="0"/>
                <w:bCs w:val="0"/>
                <w:i w:val="0"/>
                <w:sz w:val="22"/>
                <w:szCs w:val="22"/>
              </w:rPr>
            </w:pP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9F2242" w:rsidRPr="002D3F2B" w:rsidRDefault="009F2242" w:rsidP="000A37F2">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9F2242" w:rsidRPr="002D3F2B" w:rsidTr="000A37F2">
        <w:trPr>
          <w:trHeight w:val="340"/>
        </w:trPr>
        <w:tc>
          <w:tcPr>
            <w:tcW w:w="2202" w:type="dxa"/>
            <w:gridSpan w:val="2"/>
          </w:tcPr>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приема</w:t>
            </w:r>
          </w:p>
          <w:p w:rsidR="009F2242" w:rsidRPr="002D3F2B" w:rsidRDefault="009F2242" w:rsidP="000A37F2">
            <w:pPr>
              <w:autoSpaceDE w:val="0"/>
              <w:autoSpaceDN w:val="0"/>
              <w:adjustRightInd w:val="0"/>
              <w:rPr>
                <w:rFonts w:eastAsia="Calibri"/>
                <w:b w:val="0"/>
                <w:i w:val="0"/>
                <w:sz w:val="22"/>
                <w:szCs w:val="22"/>
              </w:rPr>
            </w:pPr>
          </w:p>
        </w:tc>
        <w:tc>
          <w:tcPr>
            <w:tcW w:w="2476" w:type="dxa"/>
          </w:tcPr>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9F2242" w:rsidRPr="002D3F2B" w:rsidRDefault="009F2242" w:rsidP="000A37F2">
            <w:pPr>
              <w:rPr>
                <w:rFonts w:eastAsia="Calibri"/>
                <w:b w:val="0"/>
                <w:i w:val="0"/>
                <w:sz w:val="22"/>
                <w:szCs w:val="22"/>
              </w:rPr>
            </w:pPr>
            <w:r w:rsidRPr="002D3F2B">
              <w:rPr>
                <w:rFonts w:eastAsia="Calibri"/>
                <w:b w:val="0"/>
                <w:i w:val="0"/>
                <w:sz w:val="22"/>
                <w:szCs w:val="22"/>
              </w:rPr>
              <w:t>увольнения</w:t>
            </w:r>
          </w:p>
          <w:p w:rsidR="009F2242" w:rsidRPr="002D3F2B" w:rsidRDefault="009F2242" w:rsidP="000A37F2">
            <w:pPr>
              <w:rPr>
                <w:rFonts w:eastAsia="Calibri"/>
                <w:b w:val="0"/>
                <w:i w:val="0"/>
                <w:sz w:val="22"/>
                <w:szCs w:val="22"/>
              </w:rPr>
            </w:pPr>
          </w:p>
          <w:p w:rsidR="009F2242" w:rsidRPr="002D3F2B" w:rsidRDefault="009F2242" w:rsidP="000A37F2">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9F2242" w:rsidRPr="002D3F2B" w:rsidRDefault="009F2242" w:rsidP="000A37F2">
            <w:pPr>
              <w:rPr>
                <w:b w:val="0"/>
                <w:i w:val="0"/>
                <w:sz w:val="22"/>
                <w:szCs w:val="22"/>
              </w:rPr>
            </w:pPr>
          </w:p>
        </w:tc>
      </w:tr>
      <w:tr w:rsidR="009F2242" w:rsidRPr="002D3F2B" w:rsidTr="000A37F2">
        <w:trPr>
          <w:trHeight w:val="340"/>
        </w:trPr>
        <w:tc>
          <w:tcPr>
            <w:tcW w:w="2202" w:type="dxa"/>
            <w:gridSpan w:val="2"/>
          </w:tcPr>
          <w:p w:rsidR="009F2242" w:rsidRPr="002D3F2B" w:rsidRDefault="009F2242" w:rsidP="000A37F2">
            <w:pPr>
              <w:autoSpaceDE w:val="0"/>
              <w:autoSpaceDN w:val="0"/>
              <w:adjustRightInd w:val="0"/>
              <w:rPr>
                <w:rFonts w:eastAsia="Calibri"/>
                <w:b w:val="0"/>
                <w:i w:val="0"/>
                <w:sz w:val="22"/>
                <w:szCs w:val="22"/>
              </w:rPr>
            </w:pPr>
          </w:p>
        </w:tc>
        <w:tc>
          <w:tcPr>
            <w:tcW w:w="2476" w:type="dxa"/>
          </w:tcPr>
          <w:p w:rsidR="009F2242" w:rsidRPr="002D3F2B" w:rsidRDefault="009F2242" w:rsidP="000A37F2">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9F2242" w:rsidRPr="002D3F2B" w:rsidRDefault="009F2242" w:rsidP="000A37F2">
            <w:pPr>
              <w:rPr>
                <w:b w:val="0"/>
                <w:i w:val="0"/>
                <w:sz w:val="22"/>
                <w:szCs w:val="22"/>
              </w:rPr>
            </w:pPr>
          </w:p>
        </w:tc>
      </w:tr>
      <w:tr w:rsidR="009F2242" w:rsidRPr="002D3F2B" w:rsidTr="000A37F2">
        <w:trPr>
          <w:trHeight w:val="340"/>
        </w:trPr>
        <w:tc>
          <w:tcPr>
            <w:tcW w:w="4678" w:type="dxa"/>
            <w:gridSpan w:val="3"/>
          </w:tcPr>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5245" w:type="dxa"/>
            <w:gridSpan w:val="2"/>
            <w:tcMar>
              <w:top w:w="15" w:type="dxa"/>
              <w:left w:w="15" w:type="dxa"/>
              <w:bottom w:w="15" w:type="dxa"/>
              <w:right w:w="15" w:type="dxa"/>
            </w:tcMar>
            <w:vAlign w:val="center"/>
          </w:tcPr>
          <w:p w:rsidR="009F2242" w:rsidRPr="002D3F2B" w:rsidRDefault="009F2242" w:rsidP="000A37F2">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9F2242" w:rsidRPr="002D3F2B" w:rsidRDefault="009F2242" w:rsidP="000A37F2">
            <w:pPr>
              <w:jc w:val="right"/>
              <w:rPr>
                <w:b w:val="0"/>
                <w:i w:val="0"/>
                <w:sz w:val="22"/>
                <w:szCs w:val="22"/>
              </w:rPr>
            </w:pPr>
            <w:r w:rsidRPr="002D3F2B">
              <w:rPr>
                <w:rFonts w:eastAsia="Calibri"/>
                <w:b w:val="0"/>
                <w:i w:val="0"/>
                <w:sz w:val="22"/>
                <w:szCs w:val="22"/>
              </w:rPr>
              <w:t>күні/дата</w:t>
            </w:r>
          </w:p>
        </w:tc>
      </w:tr>
    </w:tbl>
    <w:p w:rsidR="009F2242" w:rsidRPr="002D3F2B" w:rsidRDefault="009F2242" w:rsidP="009F2242">
      <w:pPr>
        <w:jc w:val="both"/>
        <w:rPr>
          <w:b w:val="0"/>
          <w:i w:val="0"/>
          <w:sz w:val="22"/>
          <w:szCs w:val="22"/>
          <w:lang w:val="kk-KZ"/>
        </w:rPr>
      </w:pPr>
    </w:p>
    <w:p w:rsidR="009F2242" w:rsidRPr="00DB07D7" w:rsidRDefault="009F2242" w:rsidP="008D56FD">
      <w:pPr>
        <w:jc w:val="both"/>
        <w:rPr>
          <w:lang w:val="kk-KZ"/>
        </w:rPr>
      </w:pPr>
    </w:p>
    <w:sectPr w:rsidR="009F2242" w:rsidRPr="00DB07D7"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54" w:rsidRDefault="00AA1054" w:rsidP="00B55B02">
      <w:r>
        <w:separator/>
      </w:r>
    </w:p>
  </w:endnote>
  <w:endnote w:type="continuationSeparator" w:id="0">
    <w:p w:rsidR="00AA1054" w:rsidRDefault="00AA105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3B4D6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0669F">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54" w:rsidRDefault="00AA1054" w:rsidP="00B55B02">
      <w:r>
        <w:separator/>
      </w:r>
    </w:p>
  </w:footnote>
  <w:footnote w:type="continuationSeparator" w:id="0">
    <w:p w:rsidR="00AA1054" w:rsidRDefault="00AA1054"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396FD0"/>
    <w:multiLevelType w:val="hybridMultilevel"/>
    <w:tmpl w:val="095EC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02D"/>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0AB"/>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BEC"/>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6886"/>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4D68"/>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8CD"/>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B36"/>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68F"/>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69F"/>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42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6E5"/>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0633"/>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609"/>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836"/>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719"/>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242"/>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BB2"/>
    <w:rsid w:val="00AA1054"/>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9"/>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A83"/>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79B"/>
    <w:rsid w:val="00CC0EAD"/>
    <w:rsid w:val="00CC11D5"/>
    <w:rsid w:val="00CC132C"/>
    <w:rsid w:val="00CC2720"/>
    <w:rsid w:val="00CC27C9"/>
    <w:rsid w:val="00CC2A5D"/>
    <w:rsid w:val="00CC3235"/>
    <w:rsid w:val="00CC374D"/>
    <w:rsid w:val="00CC396B"/>
    <w:rsid w:val="00CC3BED"/>
    <w:rsid w:val="00CC4079"/>
    <w:rsid w:val="00CC49CA"/>
    <w:rsid w:val="00CC4D51"/>
    <w:rsid w:val="00CC4E32"/>
    <w:rsid w:val="00CC5AE3"/>
    <w:rsid w:val="00CC5F8C"/>
    <w:rsid w:val="00CC6058"/>
    <w:rsid w:val="00CC662B"/>
    <w:rsid w:val="00CC6EA4"/>
    <w:rsid w:val="00CC7226"/>
    <w:rsid w:val="00CC726D"/>
    <w:rsid w:val="00CC7426"/>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439"/>
    <w:rsid w:val="00D32594"/>
    <w:rsid w:val="00D329AF"/>
    <w:rsid w:val="00D33145"/>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69B4"/>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67"/>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25B"/>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498"/>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56E"/>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3931BD6-BB35-497B-B839-7E11128C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9F2242"/>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asembekova@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sembekova@taxsouth.mgd.kz"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BC1D-4D0D-40F6-8749-EAC71446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2966</Words>
  <Characters>16911</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19838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3</cp:revision>
  <cp:lastPrinted>2016-04-11T08:55:00Z</cp:lastPrinted>
  <dcterms:created xsi:type="dcterms:W3CDTF">2017-11-03T09:23:00Z</dcterms:created>
  <dcterms:modified xsi:type="dcterms:W3CDTF">2017-11-03T09:23:00Z</dcterms:modified>
</cp:coreProperties>
</file>