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49" w:rsidRPr="00975103" w:rsidRDefault="003B4C49" w:rsidP="004841DB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B7033C" w:rsidRPr="00975103" w:rsidRDefault="003B4C49" w:rsidP="003B4C49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975103">
        <w:rPr>
          <w:rFonts w:ascii="Arial" w:hAnsi="Arial" w:cs="Arial"/>
          <w:b/>
          <w:sz w:val="28"/>
          <w:szCs w:val="28"/>
          <w:lang w:val="kk-KZ"/>
        </w:rPr>
        <w:t>ОҚО Сарыағаш ауданындағы мемлекеттік кірістер органдарында сыбайлас жемқорлыққа қарсы профилактикалық іс-шаралар өткізілді</w:t>
      </w:r>
    </w:p>
    <w:p w:rsidR="003B4C49" w:rsidRDefault="00D2619F" w:rsidP="007D34DF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D2619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s_askarova\Desktop\для сайт\новости\Кеден+УГД\IMG-201806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askarova\Desktop\для сайт\новости\Кеден+УГД\IMG-20180614-WA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34DF" w:rsidRPr="00975103" w:rsidRDefault="007D34DF" w:rsidP="007D34DF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6E1268" w:rsidRPr="00975103" w:rsidRDefault="006E1268" w:rsidP="003B4C4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975103">
        <w:rPr>
          <w:rFonts w:ascii="Arial" w:hAnsi="Arial" w:cs="Arial"/>
          <w:sz w:val="28"/>
          <w:szCs w:val="28"/>
          <w:lang w:val="kk-KZ"/>
        </w:rPr>
        <w:t xml:space="preserve">14.06.2018 жылы  Оңтүстік Қазақстан облысы бойынша Мемлекеттік кірістер департаментінің </w:t>
      </w:r>
      <w:r w:rsidR="003B4C49" w:rsidRPr="00975103">
        <w:rPr>
          <w:rFonts w:ascii="Arial" w:hAnsi="Arial" w:cs="Arial"/>
          <w:sz w:val="28"/>
          <w:szCs w:val="28"/>
          <w:lang w:val="kk-KZ"/>
        </w:rPr>
        <w:t xml:space="preserve"> Әдеп жөніндегі уәкілі Т.Тленшинмен, Департамент құрылымдық бөлімше басшыларының, және Ішкі қаупсіздік басқармасы өкілінің қатысуымен, Қазақстан Республикасы Қаржы министрлігі Мемлекеттік кірістер комитетімен жасалған меморандум шеңберінде Сыбайлас жемқорлықпен күрестің 1-ші Медиа орталығы бірлестігінің өкілдерімен «Қапланбек» кеден бекетінде және Сарыағаш ауданы бойынша Мемлекеттік кірістер басқармасында  </w:t>
      </w:r>
      <w:r w:rsidRPr="00975103">
        <w:rPr>
          <w:rFonts w:ascii="Arial" w:hAnsi="Arial" w:cs="Arial"/>
          <w:sz w:val="28"/>
          <w:szCs w:val="28"/>
          <w:lang w:val="kk-KZ"/>
        </w:rPr>
        <w:t>профилактикалық іс-шаралар өткіз</w:t>
      </w:r>
      <w:r w:rsidR="003B4C49" w:rsidRPr="00975103">
        <w:rPr>
          <w:rFonts w:ascii="Arial" w:hAnsi="Arial" w:cs="Arial"/>
          <w:sz w:val="28"/>
          <w:szCs w:val="28"/>
          <w:lang w:val="kk-KZ"/>
        </w:rPr>
        <w:t>іл</w:t>
      </w:r>
      <w:r w:rsidRPr="00975103">
        <w:rPr>
          <w:rFonts w:ascii="Arial" w:hAnsi="Arial" w:cs="Arial"/>
          <w:sz w:val="28"/>
          <w:szCs w:val="28"/>
          <w:lang w:val="kk-KZ"/>
        </w:rPr>
        <w:t xml:space="preserve">ді. </w:t>
      </w:r>
    </w:p>
    <w:p w:rsidR="003B4C49" w:rsidRPr="00975103" w:rsidRDefault="006E1268" w:rsidP="003B4C4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975103">
        <w:rPr>
          <w:rFonts w:ascii="Arial" w:hAnsi="Arial" w:cs="Arial"/>
          <w:sz w:val="28"/>
          <w:szCs w:val="28"/>
          <w:lang w:val="kk-KZ"/>
        </w:rPr>
        <w:t xml:space="preserve">Профилактикалық іс-шаралар барысында, </w:t>
      </w:r>
      <w:r w:rsidR="00462303" w:rsidRPr="00975103">
        <w:rPr>
          <w:rFonts w:ascii="Arial" w:hAnsi="Arial" w:cs="Arial"/>
          <w:sz w:val="28"/>
          <w:szCs w:val="28"/>
          <w:lang w:val="kk-KZ"/>
        </w:rPr>
        <w:t xml:space="preserve">Департаменттің «Қапланбек» кеден бекетінің </w:t>
      </w:r>
      <w:r w:rsidR="003B4C49" w:rsidRPr="00975103">
        <w:rPr>
          <w:rFonts w:ascii="Arial" w:hAnsi="Arial" w:cs="Arial"/>
          <w:sz w:val="28"/>
          <w:szCs w:val="28"/>
          <w:lang w:val="kk-KZ"/>
        </w:rPr>
        <w:t xml:space="preserve">және Сарыағаш ауданы бойынша Мемлекеттік кірістер басқармасы </w:t>
      </w:r>
      <w:r w:rsidR="00462303" w:rsidRPr="00975103">
        <w:rPr>
          <w:rFonts w:ascii="Arial" w:hAnsi="Arial" w:cs="Arial"/>
          <w:sz w:val="28"/>
          <w:szCs w:val="28"/>
          <w:lang w:val="kk-KZ"/>
        </w:rPr>
        <w:t xml:space="preserve">қызметкерлерімен кездесу өткізіліп, </w:t>
      </w:r>
      <w:r w:rsidR="003B4C49" w:rsidRPr="00975103">
        <w:rPr>
          <w:rFonts w:ascii="Arial" w:hAnsi="Arial" w:cs="Arial"/>
          <w:sz w:val="28"/>
          <w:szCs w:val="28"/>
          <w:lang w:val="kk-KZ"/>
        </w:rPr>
        <w:t>сыбайлас жемқорлыққа қарсы заңнама мен қызметтік әдеп ережелерін сақтау мәселелері түсіндірілді. Сондай-ақ, салықтөлеушілерге көрсетілетін мемлекеттік қызметтердің сапасы талқыланды.</w:t>
      </w:r>
    </w:p>
    <w:p w:rsidR="003B4C49" w:rsidRPr="00975103" w:rsidRDefault="003B4C49" w:rsidP="003B4C49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975103">
        <w:rPr>
          <w:rFonts w:ascii="Arial" w:hAnsi="Arial" w:cs="Arial"/>
          <w:sz w:val="28"/>
          <w:szCs w:val="28"/>
          <w:lang w:val="kk-KZ"/>
        </w:rPr>
        <w:t xml:space="preserve">Департаменттің Әдеп жөніндегі уәкілі Т.Тленшин заң талаптарын, кәсіпкерлердің құқықтарын сақтау және азаматтармен қызметтік міндеттерді орындау барысында сыпайы және әдепті болуға, </w:t>
      </w:r>
      <w:r w:rsidRPr="00975103">
        <w:rPr>
          <w:rFonts w:ascii="Arial" w:hAnsi="Arial" w:cs="Arial"/>
          <w:sz w:val="28"/>
          <w:szCs w:val="28"/>
          <w:lang w:val="kk-KZ"/>
        </w:rPr>
        <w:lastRenderedPageBreak/>
        <w:t>мемлекеттік органның имиджін жақсартуға</w:t>
      </w:r>
      <w:r w:rsidR="005C2DAA" w:rsidRPr="00975103">
        <w:rPr>
          <w:rFonts w:ascii="Arial" w:hAnsi="Arial" w:cs="Arial"/>
          <w:sz w:val="28"/>
          <w:szCs w:val="28"/>
          <w:lang w:val="kk-KZ"/>
        </w:rPr>
        <w:t>, сыбайлас жемқорлыққа қарсы мәдениет</w:t>
      </w:r>
      <w:r w:rsidR="00975103" w:rsidRPr="00975103">
        <w:rPr>
          <w:rFonts w:ascii="Arial" w:hAnsi="Arial" w:cs="Arial"/>
          <w:sz w:val="28"/>
          <w:szCs w:val="28"/>
          <w:lang w:val="kk-KZ"/>
        </w:rPr>
        <w:t xml:space="preserve"> деңгейін</w:t>
      </w:r>
      <w:r w:rsidR="005C2DAA" w:rsidRPr="00975103">
        <w:rPr>
          <w:rFonts w:ascii="Arial" w:hAnsi="Arial" w:cs="Arial"/>
          <w:sz w:val="28"/>
          <w:szCs w:val="28"/>
          <w:lang w:val="kk-KZ"/>
        </w:rPr>
        <w:t xml:space="preserve"> жетілдіруге </w:t>
      </w:r>
      <w:r w:rsidRPr="00975103">
        <w:rPr>
          <w:rFonts w:ascii="Arial" w:hAnsi="Arial" w:cs="Arial"/>
          <w:sz w:val="28"/>
          <w:szCs w:val="28"/>
          <w:lang w:val="kk-KZ"/>
        </w:rPr>
        <w:t>шақырды.</w:t>
      </w:r>
    </w:p>
    <w:p w:rsidR="003B4C49" w:rsidRPr="00975103" w:rsidRDefault="003B4C49" w:rsidP="005C2DA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75103">
        <w:rPr>
          <w:rFonts w:ascii="Arial" w:hAnsi="Arial" w:cs="Arial"/>
          <w:sz w:val="28"/>
          <w:szCs w:val="28"/>
          <w:lang w:val="kk-KZ"/>
        </w:rPr>
        <w:t>Өз кезегінде, Медиа орталық төрағасы Т.Байгулов сыбайлас жемқорлықпен күресу шаралары жөнінде, бұл құбылыстың себеп-салдары, сондай-ақ қоғамда сыбайлас жемқорлықпен күресуді</w:t>
      </w:r>
      <w:r w:rsidR="005C2DAA" w:rsidRPr="00975103">
        <w:rPr>
          <w:rFonts w:ascii="Arial" w:hAnsi="Arial" w:cs="Arial"/>
          <w:sz w:val="28"/>
          <w:szCs w:val="28"/>
          <w:lang w:val="kk-KZ"/>
        </w:rPr>
        <w:t>н</w:t>
      </w:r>
      <w:r w:rsidRPr="00975103">
        <w:rPr>
          <w:rFonts w:ascii="Arial" w:hAnsi="Arial" w:cs="Arial"/>
          <w:sz w:val="28"/>
          <w:szCs w:val="28"/>
          <w:lang w:val="kk-KZ"/>
        </w:rPr>
        <w:t xml:space="preserve"> өзекті мәселелері</w:t>
      </w:r>
      <w:r w:rsidR="005C2DAA" w:rsidRPr="00975103">
        <w:rPr>
          <w:rFonts w:ascii="Arial" w:hAnsi="Arial" w:cs="Arial"/>
          <w:sz w:val="28"/>
          <w:szCs w:val="28"/>
          <w:lang w:val="kk-KZ"/>
        </w:rPr>
        <w:t>н</w:t>
      </w:r>
      <w:r w:rsidRPr="00975103">
        <w:rPr>
          <w:rFonts w:ascii="Arial" w:hAnsi="Arial" w:cs="Arial"/>
          <w:sz w:val="28"/>
          <w:szCs w:val="28"/>
          <w:lang w:val="kk-KZ"/>
        </w:rPr>
        <w:t xml:space="preserve"> атап өтті.  Сондай-ақ, барлық қызметкерлерді сыбайлас жемқорлық көріністеріне </w:t>
      </w:r>
      <w:r w:rsidR="005C2DAA" w:rsidRPr="00975103">
        <w:rPr>
          <w:rFonts w:ascii="Arial" w:hAnsi="Arial" w:cs="Arial"/>
          <w:sz w:val="28"/>
          <w:szCs w:val="28"/>
          <w:lang w:val="kk-KZ"/>
        </w:rPr>
        <w:t>жол бермеуге және төзімділік білдіруге шақырды.</w:t>
      </w:r>
    </w:p>
    <w:p w:rsidR="00462303" w:rsidRDefault="00462303" w:rsidP="006E126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75103">
        <w:rPr>
          <w:rFonts w:ascii="Arial" w:hAnsi="Arial" w:cs="Arial"/>
          <w:sz w:val="28"/>
          <w:szCs w:val="28"/>
          <w:lang w:val="kk-KZ"/>
        </w:rPr>
        <w:t xml:space="preserve">Сонымен қатар, </w:t>
      </w:r>
      <w:r w:rsidR="00975103" w:rsidRPr="00975103">
        <w:rPr>
          <w:rFonts w:ascii="Arial" w:hAnsi="Arial" w:cs="Arial"/>
          <w:sz w:val="28"/>
          <w:szCs w:val="28"/>
          <w:lang w:val="kk-KZ"/>
        </w:rPr>
        <w:t xml:space="preserve">іс-шара шеңберінде кедендік бақылаудан өтетін </w:t>
      </w:r>
      <w:r w:rsidRPr="00975103">
        <w:rPr>
          <w:rFonts w:ascii="Arial" w:hAnsi="Arial" w:cs="Arial"/>
          <w:sz w:val="28"/>
          <w:szCs w:val="28"/>
          <w:lang w:val="kk-KZ"/>
        </w:rPr>
        <w:t xml:space="preserve">кономикалық қызмет қатысушыларымен және </w:t>
      </w:r>
      <w:r w:rsidR="00975103" w:rsidRPr="00975103">
        <w:rPr>
          <w:rFonts w:ascii="Arial" w:hAnsi="Arial" w:cs="Arial"/>
          <w:sz w:val="28"/>
          <w:szCs w:val="28"/>
          <w:lang w:val="kk-KZ"/>
        </w:rPr>
        <w:t xml:space="preserve">салықтөлеушілермен </w:t>
      </w:r>
      <w:r w:rsidRPr="00975103">
        <w:rPr>
          <w:rFonts w:ascii="Arial" w:hAnsi="Arial" w:cs="Arial"/>
          <w:sz w:val="28"/>
          <w:szCs w:val="28"/>
          <w:lang w:val="kk-KZ"/>
        </w:rPr>
        <w:t xml:space="preserve">олардың құқықтарының </w:t>
      </w:r>
      <w:r w:rsidR="00975103" w:rsidRPr="00975103">
        <w:rPr>
          <w:rFonts w:ascii="Arial" w:hAnsi="Arial" w:cs="Arial"/>
          <w:sz w:val="28"/>
          <w:szCs w:val="28"/>
          <w:lang w:val="kk-KZ"/>
        </w:rPr>
        <w:t xml:space="preserve">кеден және салық органдарымен </w:t>
      </w:r>
      <w:r w:rsidRPr="00975103">
        <w:rPr>
          <w:rFonts w:ascii="Arial" w:hAnsi="Arial" w:cs="Arial"/>
          <w:sz w:val="28"/>
          <w:szCs w:val="28"/>
          <w:lang w:val="kk-KZ"/>
        </w:rPr>
        <w:t>сақталу мәселесі жөнінде сұхбат</w:t>
      </w:r>
      <w:r w:rsidR="00975103" w:rsidRPr="00975103">
        <w:rPr>
          <w:rFonts w:ascii="Arial" w:hAnsi="Arial" w:cs="Arial"/>
          <w:sz w:val="28"/>
          <w:szCs w:val="28"/>
          <w:lang w:val="kk-KZ"/>
        </w:rPr>
        <w:t>тар</w:t>
      </w:r>
      <w:r w:rsidRPr="00975103">
        <w:rPr>
          <w:rFonts w:ascii="Arial" w:hAnsi="Arial" w:cs="Arial"/>
          <w:sz w:val="28"/>
          <w:szCs w:val="28"/>
          <w:lang w:val="kk-KZ"/>
        </w:rPr>
        <w:t xml:space="preserve"> жүргізілді. </w:t>
      </w:r>
    </w:p>
    <w:p w:rsidR="00416498" w:rsidRDefault="00416498" w:rsidP="006E126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416498" w:rsidRPr="00416498" w:rsidRDefault="00416498" w:rsidP="00416498">
      <w:pPr>
        <w:spacing w:after="0" w:line="240" w:lineRule="auto"/>
        <w:ind w:firstLine="708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416498">
        <w:rPr>
          <w:rFonts w:ascii="Arial" w:hAnsi="Arial" w:cs="Arial"/>
          <w:b/>
          <w:sz w:val="28"/>
          <w:szCs w:val="28"/>
          <w:lang w:val="kk-KZ"/>
        </w:rPr>
        <w:t>ОҚО Мемлекеттік кірістер департаменті</w:t>
      </w:r>
    </w:p>
    <w:sectPr w:rsidR="00416498" w:rsidRPr="0041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73"/>
    <w:rsid w:val="000A5BE1"/>
    <w:rsid w:val="001F4064"/>
    <w:rsid w:val="003A3B28"/>
    <w:rsid w:val="003B4C49"/>
    <w:rsid w:val="00416498"/>
    <w:rsid w:val="00462303"/>
    <w:rsid w:val="004841DB"/>
    <w:rsid w:val="005619A2"/>
    <w:rsid w:val="005C2DAA"/>
    <w:rsid w:val="005E2D2E"/>
    <w:rsid w:val="005F0E69"/>
    <w:rsid w:val="006E1268"/>
    <w:rsid w:val="007D34DF"/>
    <w:rsid w:val="007E5CCB"/>
    <w:rsid w:val="008A5F11"/>
    <w:rsid w:val="00975103"/>
    <w:rsid w:val="00B60273"/>
    <w:rsid w:val="00B7033C"/>
    <w:rsid w:val="00C32A37"/>
    <w:rsid w:val="00C84FBE"/>
    <w:rsid w:val="00D2619F"/>
    <w:rsid w:val="00E1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4C228-26D1-44F4-A008-8D68CEF5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F4064"/>
  </w:style>
  <w:style w:type="paragraph" w:styleId="a3">
    <w:name w:val="No Spacing"/>
    <w:aliases w:val="Обя,мелкий,мой рабочий,норма,Без интеБез интервала,Без интервала11,No Spacing1"/>
    <w:link w:val="a4"/>
    <w:uiPriority w:val="1"/>
    <w:qFormat/>
    <w:rsid w:val="001F406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бя Знак,мелкий Знак,мой рабочий Знак,норма Знак,Без интеБез интервала Знак,Без интервала11 Знак,No Spacing1 Знак"/>
    <w:basedOn w:val="a0"/>
    <w:link w:val="a3"/>
    <w:uiPriority w:val="1"/>
    <w:locked/>
    <w:rsid w:val="001F406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C49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C2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Kairat.Muzdybayev</dc:creator>
  <cp:keywords/>
  <dc:description/>
  <cp:lastModifiedBy>s_askarova</cp:lastModifiedBy>
  <cp:revision>9</cp:revision>
  <cp:lastPrinted>2018-06-14T06:03:00Z</cp:lastPrinted>
  <dcterms:created xsi:type="dcterms:W3CDTF">2018-06-14T06:19:00Z</dcterms:created>
  <dcterms:modified xsi:type="dcterms:W3CDTF">2018-06-14T10:01:00Z</dcterms:modified>
</cp:coreProperties>
</file>