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E50594" w:rsidRPr="004D0FFF" w:rsidRDefault="00E50594" w:rsidP="00E5059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50594" w:rsidRPr="004D0FFF" w:rsidRDefault="00E50594" w:rsidP="00E5059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E50594" w:rsidRPr="00D709D1" w:rsidRDefault="00E50594" w:rsidP="00E50594">
      <w:pPr>
        <w:rPr>
          <w:i w:val="0"/>
          <w:lang w:val="kk-KZ"/>
        </w:rPr>
      </w:pPr>
    </w:p>
    <w:p w:rsidR="00E50594" w:rsidRPr="00D709D1" w:rsidRDefault="00E50594" w:rsidP="00E50594">
      <w:pPr>
        <w:rPr>
          <w:i w:val="0"/>
          <w:lang w:val="kk-KZ"/>
        </w:rPr>
      </w:pPr>
    </w:p>
    <w:p w:rsidR="00E50594" w:rsidRPr="00742B93" w:rsidRDefault="00E50594" w:rsidP="00E5059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E50594" w:rsidRDefault="00E50594" w:rsidP="00E5059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E50594" w:rsidRDefault="00E50594" w:rsidP="00E50594">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жұмыс тәжірибесі талап етілмейді. </w:t>
      </w:r>
    </w:p>
    <w:p w:rsidR="00E50594" w:rsidRPr="00404876" w:rsidRDefault="00E50594" w:rsidP="00E50594">
      <w:pPr>
        <w:widowControl/>
        <w:tabs>
          <w:tab w:val="left" w:pos="0"/>
          <w:tab w:val="left" w:pos="142"/>
          <w:tab w:val="left" w:pos="9554"/>
          <w:tab w:val="left" w:pos="9923"/>
        </w:tabs>
        <w:snapToGrid/>
        <w:ind w:left="-284" w:right="178"/>
        <w:jc w:val="both"/>
        <w:outlineLvl w:val="0"/>
        <w:rPr>
          <w:b w:val="0"/>
          <w:i w:val="0"/>
          <w:sz w:val="24"/>
          <w:szCs w:val="24"/>
          <w:lang w:val="kk-KZ"/>
        </w:rPr>
      </w:pPr>
    </w:p>
    <w:p w:rsidR="00E50594" w:rsidRDefault="00E50594" w:rsidP="00E5059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50594" w:rsidRPr="003D0B16" w:rsidRDefault="00E50594" w:rsidP="00E5059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50594" w:rsidRPr="003D0B16" w:rsidTr="00F025E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50594" w:rsidRPr="003D0B16" w:rsidRDefault="00E50594" w:rsidP="00F025E0">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50594" w:rsidRPr="003D0B16" w:rsidRDefault="00E50594" w:rsidP="00F025E0">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50594" w:rsidRPr="003D0B16" w:rsidTr="00F025E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50594" w:rsidRPr="003D0B16" w:rsidRDefault="00E50594" w:rsidP="00F025E0">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50594" w:rsidRPr="003D0B16" w:rsidRDefault="00E50594" w:rsidP="00F025E0">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50594" w:rsidRPr="003D0B16" w:rsidRDefault="00E50594" w:rsidP="00F025E0">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50594" w:rsidRPr="00C27054" w:rsidTr="00F025E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50594" w:rsidRPr="00EC7B05" w:rsidRDefault="00E50594" w:rsidP="00F025E0">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50594" w:rsidRPr="008C52E8" w:rsidRDefault="00E50594" w:rsidP="00F025E0">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E50594" w:rsidRPr="008C52E8" w:rsidRDefault="00E50594" w:rsidP="00F025E0">
            <w:pPr>
              <w:tabs>
                <w:tab w:val="left" w:pos="9639"/>
              </w:tabs>
              <w:ind w:right="141"/>
              <w:rPr>
                <w:i w:val="0"/>
                <w:color w:val="000000"/>
                <w:sz w:val="24"/>
                <w:szCs w:val="24"/>
                <w:lang w:val="kk-KZ"/>
              </w:rPr>
            </w:pPr>
            <w:r>
              <w:rPr>
                <w:i w:val="0"/>
                <w:color w:val="000000"/>
                <w:sz w:val="24"/>
                <w:szCs w:val="24"/>
                <w:lang w:val="kk-KZ"/>
              </w:rPr>
              <w:t>88279</w:t>
            </w:r>
          </w:p>
        </w:tc>
      </w:tr>
    </w:tbl>
    <w:p w:rsidR="00E50594" w:rsidRPr="001826D5" w:rsidRDefault="00E50594" w:rsidP="00E5059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E50594" w:rsidRPr="003D0B16" w:rsidRDefault="00E50594" w:rsidP="00E50594">
      <w:pPr>
        <w:ind w:left="-1418" w:right="178"/>
        <w:jc w:val="both"/>
        <w:rPr>
          <w:i w:val="0"/>
          <w:iCs w:val="0"/>
          <w:sz w:val="24"/>
          <w:szCs w:val="24"/>
          <w:highlight w:val="cyan"/>
          <w:lang w:val="kk-KZ"/>
        </w:rPr>
      </w:pPr>
    </w:p>
    <w:p w:rsidR="00E50594" w:rsidRDefault="00E50594" w:rsidP="00E50594">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E50594" w:rsidRPr="000F44A1" w:rsidRDefault="00E50594" w:rsidP="00E50594">
      <w:pPr>
        <w:ind w:left="-284" w:right="178"/>
        <w:jc w:val="both"/>
        <w:rPr>
          <w:i w:val="0"/>
          <w:sz w:val="24"/>
          <w:szCs w:val="24"/>
          <w:highlight w:val="cyan"/>
          <w:lang w:val="kk-KZ"/>
        </w:rPr>
      </w:pPr>
    </w:p>
    <w:p w:rsidR="00E50594" w:rsidRDefault="00E50594" w:rsidP="00E50594">
      <w:pPr>
        <w:ind w:left="-284" w:right="178"/>
        <w:jc w:val="both"/>
        <w:rPr>
          <w:i w:val="0"/>
          <w:sz w:val="24"/>
          <w:szCs w:val="24"/>
          <w:lang w:val="kk-KZ"/>
        </w:rPr>
      </w:pPr>
      <w:r w:rsidRPr="00EF5138">
        <w:rPr>
          <w:i w:val="0"/>
          <w:sz w:val="24"/>
          <w:szCs w:val="24"/>
          <w:lang w:val="kk-KZ"/>
        </w:rPr>
        <w:t>1</w:t>
      </w:r>
      <w:r>
        <w:rPr>
          <w:i w:val="0"/>
          <w:sz w:val="24"/>
          <w:szCs w:val="24"/>
          <w:lang w:val="kk-KZ"/>
        </w:rPr>
        <w:t xml:space="preserve">. Оңтүстік Қазақстан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w:t>
      </w:r>
      <w:r w:rsidRPr="00BB6B97">
        <w:rPr>
          <w:i w:val="0"/>
          <w:sz w:val="24"/>
          <w:szCs w:val="24"/>
          <w:lang w:val="kk-KZ"/>
        </w:rPr>
        <w:t xml:space="preserve"> ауданы бойынша мемлекеттік кірістер басқармасы </w:t>
      </w:r>
      <w:r>
        <w:rPr>
          <w:i w:val="0"/>
          <w:sz w:val="24"/>
          <w:szCs w:val="24"/>
          <w:lang w:val="kk-KZ"/>
        </w:rPr>
        <w:t xml:space="preserve">өндірістік емес төлемдерді әкімшілендіру </w:t>
      </w:r>
      <w:r w:rsidRPr="003D0B16">
        <w:rPr>
          <w:i w:val="0"/>
          <w:sz w:val="24"/>
          <w:szCs w:val="24"/>
          <w:lang w:val="kk-KZ"/>
        </w:rPr>
        <w:t xml:space="preserve">бөлімінің </w:t>
      </w:r>
      <w:r>
        <w:rPr>
          <w:i w:val="0"/>
          <w:sz w:val="24"/>
          <w:szCs w:val="24"/>
          <w:lang w:val="kk-KZ"/>
        </w:rPr>
        <w:t>жетекші м</w:t>
      </w:r>
      <w:r w:rsidRPr="003D0B16">
        <w:rPr>
          <w:i w:val="0"/>
          <w:sz w:val="24"/>
          <w:szCs w:val="24"/>
          <w:lang w:val="kk-KZ"/>
        </w:rPr>
        <w:t xml:space="preserve">аманы,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E50594" w:rsidRDefault="00E50594" w:rsidP="00E50594">
      <w:pPr>
        <w:ind w:left="-284" w:right="178"/>
        <w:jc w:val="both"/>
        <w:rPr>
          <w:i w:val="0"/>
          <w:sz w:val="24"/>
          <w:szCs w:val="24"/>
          <w:lang w:val="kk-KZ"/>
        </w:rPr>
      </w:pPr>
    </w:p>
    <w:p w:rsidR="00E50594" w:rsidRPr="005E3CCE" w:rsidRDefault="00E50594" w:rsidP="00E50594">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5E3CCE">
        <w:rPr>
          <w:b w:val="0"/>
          <w:i w:val="0"/>
          <w:sz w:val="24"/>
          <w:szCs w:val="24"/>
          <w:lang w:val="kk-KZ"/>
        </w:rPr>
        <w:t xml:space="preserve">орталықтандырылған тапсырмаларды орындау, </w:t>
      </w:r>
      <w:r>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Pr="005E3CCE">
        <w:rPr>
          <w:b w:val="0"/>
          <w:i w:val="0"/>
          <w:sz w:val="24"/>
          <w:szCs w:val="24"/>
          <w:lang w:val="kk-KZ"/>
        </w:rPr>
        <w:t>.</w:t>
      </w:r>
    </w:p>
    <w:p w:rsidR="00E50594" w:rsidRPr="00454B76" w:rsidRDefault="00E50594" w:rsidP="00E50594">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немесе орта</w:t>
      </w:r>
      <w:r w:rsidRPr="00C76D87">
        <w:rPr>
          <w:b w:val="0"/>
          <w:i w:val="0"/>
          <w:color w:val="000000"/>
          <w:sz w:val="24"/>
          <w:szCs w:val="24"/>
          <w:lang w:val="kk-KZ"/>
        </w:rPr>
        <w:t xml:space="preserve"> </w:t>
      </w:r>
      <w:r>
        <w:rPr>
          <w:b w:val="0"/>
          <w:i w:val="0"/>
          <w:color w:val="000000"/>
          <w:sz w:val="24"/>
          <w:szCs w:val="24"/>
          <w:lang w:val="kk-KZ"/>
        </w:rPr>
        <w:t xml:space="preserve">білімнен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E50594" w:rsidRPr="002A23C4" w:rsidRDefault="00E50594" w:rsidP="00E50594">
      <w:pPr>
        <w:ind w:left="-284" w:right="178"/>
        <w:jc w:val="both"/>
        <w:rPr>
          <w:b w:val="0"/>
          <w:i w:val="0"/>
          <w:sz w:val="24"/>
          <w:szCs w:val="24"/>
          <w:lang w:val="kk-KZ"/>
        </w:rPr>
      </w:pPr>
    </w:p>
    <w:p w:rsidR="00E50594" w:rsidRPr="008049F9" w:rsidRDefault="00E50594" w:rsidP="00E50594">
      <w:pPr>
        <w:ind w:left="-284" w:right="178"/>
        <w:jc w:val="both"/>
        <w:rPr>
          <w:b w:val="0"/>
          <w:i w:val="0"/>
          <w:sz w:val="24"/>
          <w:szCs w:val="24"/>
          <w:lang w:val="kk-KZ"/>
        </w:rPr>
      </w:pPr>
    </w:p>
    <w:p w:rsidR="00E50594" w:rsidRPr="00B62AD7" w:rsidRDefault="00E50594" w:rsidP="00E50594">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E50594" w:rsidRPr="004D7630" w:rsidRDefault="00E50594" w:rsidP="00E50594">
      <w:pPr>
        <w:ind w:left="-284" w:right="178"/>
        <w:jc w:val="both"/>
        <w:rPr>
          <w:b w:val="0"/>
          <w:i w:val="0"/>
          <w:sz w:val="24"/>
          <w:szCs w:val="24"/>
          <w:lang w:val="kk-KZ"/>
        </w:rPr>
      </w:pPr>
    </w:p>
    <w:p w:rsidR="00E50594" w:rsidRDefault="00E50594" w:rsidP="00E5059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50594" w:rsidRDefault="00E50594" w:rsidP="00E50594">
      <w:pPr>
        <w:ind w:left="-284" w:right="178"/>
        <w:jc w:val="both"/>
        <w:rPr>
          <w:b w:val="0"/>
          <w:i w:val="0"/>
          <w:sz w:val="24"/>
          <w:szCs w:val="24"/>
          <w:lang w:val="kk-KZ"/>
        </w:rPr>
      </w:pPr>
      <w:r>
        <w:rPr>
          <w:b w:val="0"/>
          <w:i w:val="0"/>
          <w:iCs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50594" w:rsidRDefault="00E50594" w:rsidP="00E5059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0594" w:rsidRDefault="00E50594" w:rsidP="00E50594">
      <w:pPr>
        <w:ind w:left="-284" w:right="178"/>
        <w:jc w:val="both"/>
        <w:rPr>
          <w:b w:val="0"/>
          <w:i w:val="0"/>
          <w:sz w:val="24"/>
          <w:szCs w:val="24"/>
          <w:lang w:val="kk-KZ"/>
        </w:rPr>
      </w:pPr>
    </w:p>
    <w:p w:rsidR="00E50594" w:rsidRDefault="00E50594" w:rsidP="00E50594">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E50594" w:rsidRDefault="00E50594" w:rsidP="00E50594">
      <w:pPr>
        <w:ind w:left="-284" w:right="178"/>
        <w:jc w:val="both"/>
        <w:rPr>
          <w:b w:val="0"/>
          <w:bCs w:val="0"/>
          <w:i w:val="0"/>
          <w:iCs w:val="0"/>
          <w:sz w:val="24"/>
          <w:szCs w:val="24"/>
          <w:lang w:val="kk-KZ"/>
        </w:rPr>
      </w:pPr>
    </w:p>
    <w:p w:rsidR="00E50594" w:rsidRPr="005C5969" w:rsidRDefault="00E50594" w:rsidP="00E50594">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E50594" w:rsidRDefault="00E50594" w:rsidP="00E50594">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50594" w:rsidRPr="005C5969" w:rsidRDefault="00E50594" w:rsidP="00E50594">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E50594" w:rsidRPr="00DC1359" w:rsidRDefault="00E50594" w:rsidP="00E50594">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50594" w:rsidRDefault="00E50594" w:rsidP="00E50594">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50594" w:rsidRDefault="00E50594" w:rsidP="00E50594">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50594" w:rsidRDefault="00E50594" w:rsidP="00E50594">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E50594" w:rsidRDefault="00E50594" w:rsidP="00E50594">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50594" w:rsidRDefault="00E50594" w:rsidP="00E50594">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E50594" w:rsidRDefault="00E50594" w:rsidP="00E50594">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50594" w:rsidRDefault="00E50594" w:rsidP="00E50594">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50594" w:rsidRDefault="00E50594" w:rsidP="00E50594">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50594" w:rsidRPr="00DC1359" w:rsidRDefault="00E50594" w:rsidP="00E50594">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w:t>
      </w:r>
      <w:r>
        <w:rPr>
          <w:sz w:val="24"/>
          <w:szCs w:val="24"/>
          <w:lang w:val="kk-KZ"/>
        </w:rPr>
        <w:lastRenderedPageBreak/>
        <w:t xml:space="preserve">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50594" w:rsidRDefault="00E50594" w:rsidP="00E50594">
      <w:pPr>
        <w:ind w:left="-284" w:right="178"/>
        <w:jc w:val="both"/>
        <w:rPr>
          <w:b w:val="0"/>
          <w:i w:val="0"/>
          <w:sz w:val="24"/>
          <w:szCs w:val="24"/>
          <w:lang w:val="kk-KZ"/>
        </w:rPr>
      </w:pPr>
    </w:p>
    <w:p w:rsidR="00E50594" w:rsidRDefault="00E50594" w:rsidP="00E50594">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E50594" w:rsidRDefault="00E50594" w:rsidP="00E50594">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50594" w:rsidRDefault="00E50594" w:rsidP="00E50594">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50594" w:rsidRDefault="00E50594" w:rsidP="00E50594">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50594" w:rsidRDefault="00E50594" w:rsidP="00E50594">
      <w:pPr>
        <w:ind w:left="-284" w:right="178"/>
        <w:jc w:val="both"/>
        <w:rPr>
          <w:b w:val="0"/>
          <w:i w:val="0"/>
          <w:sz w:val="24"/>
          <w:szCs w:val="24"/>
          <w:lang w:val="kk-KZ"/>
        </w:rPr>
      </w:pPr>
    </w:p>
    <w:p w:rsidR="00E50594" w:rsidRDefault="00E50594" w:rsidP="00E50594">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E50594" w:rsidRDefault="00E50594" w:rsidP="00E50594">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E50594" w:rsidRDefault="00E50594" w:rsidP="00E50594">
      <w:pPr>
        <w:ind w:left="-284" w:right="178"/>
        <w:jc w:val="both"/>
        <w:rPr>
          <w:b w:val="0"/>
          <w:i w:val="0"/>
          <w:sz w:val="24"/>
          <w:szCs w:val="24"/>
          <w:lang w:val="kk-KZ"/>
        </w:rPr>
      </w:pPr>
    </w:p>
    <w:p w:rsidR="00E50594" w:rsidRDefault="00E50594" w:rsidP="00E50594">
      <w:pPr>
        <w:ind w:left="-284" w:right="178"/>
        <w:jc w:val="both"/>
        <w:rPr>
          <w:b w:val="0"/>
          <w:i w:val="0"/>
          <w:sz w:val="24"/>
          <w:szCs w:val="24"/>
          <w:lang w:val="kk-KZ"/>
        </w:rPr>
      </w:pPr>
    </w:p>
    <w:p w:rsidR="00E50594" w:rsidRDefault="00E50594" w:rsidP="00E50594">
      <w:pPr>
        <w:ind w:left="-284" w:right="178"/>
        <w:jc w:val="both"/>
        <w:rPr>
          <w:b w:val="0"/>
          <w:i w:val="0"/>
          <w:sz w:val="24"/>
          <w:szCs w:val="24"/>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Pr="00D709D1" w:rsidRDefault="00E50594" w:rsidP="00E50594">
      <w:pPr>
        <w:pStyle w:val="a8"/>
        <w:jc w:val="right"/>
        <w:rPr>
          <w:lang w:val="kk-KZ"/>
        </w:rPr>
      </w:pPr>
    </w:p>
    <w:p w:rsidR="00E50594" w:rsidRPr="00D709D1" w:rsidRDefault="00E50594" w:rsidP="00E50594">
      <w:pPr>
        <w:pStyle w:val="a8"/>
        <w:jc w:val="right"/>
        <w:rPr>
          <w:lang w:val="kk-KZ"/>
        </w:rPr>
      </w:pPr>
    </w:p>
    <w:p w:rsidR="00E50594" w:rsidRPr="00D709D1" w:rsidRDefault="00E50594" w:rsidP="00E50594">
      <w:pPr>
        <w:pStyle w:val="a8"/>
        <w:jc w:val="right"/>
        <w:rPr>
          <w:lang w:val="kk-KZ"/>
        </w:rPr>
      </w:pPr>
    </w:p>
    <w:p w:rsidR="00E50594" w:rsidRPr="002A2BFB" w:rsidRDefault="00E50594" w:rsidP="00E50594">
      <w:pPr>
        <w:pStyle w:val="a8"/>
        <w:jc w:val="right"/>
        <w:rPr>
          <w:lang w:val="kk-KZ"/>
        </w:rPr>
      </w:pPr>
    </w:p>
    <w:p w:rsidR="00E50594" w:rsidRPr="002A2BFB" w:rsidRDefault="00E50594" w:rsidP="00E50594">
      <w:pPr>
        <w:pStyle w:val="a8"/>
        <w:jc w:val="right"/>
        <w:rPr>
          <w:lang w:val="kk-KZ"/>
        </w:rPr>
      </w:pPr>
    </w:p>
    <w:p w:rsidR="00E50594" w:rsidRDefault="00E50594" w:rsidP="00E50594">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E50594" w:rsidRDefault="00E50594" w:rsidP="00E50594">
      <w:pPr>
        <w:pStyle w:val="a8"/>
        <w:jc w:val="right"/>
        <w:rPr>
          <w:lang w:val="kk-KZ"/>
        </w:rPr>
      </w:pPr>
      <w:r>
        <w:rPr>
          <w:lang w:val="kk-KZ"/>
        </w:rPr>
        <w:t>___________________________</w:t>
      </w:r>
      <w:r>
        <w:rPr>
          <w:lang w:val="kk-KZ"/>
        </w:rPr>
        <w:br/>
        <w:t>(мемлекеттік орган)</w:t>
      </w:r>
    </w:p>
    <w:p w:rsidR="00E50594" w:rsidRDefault="00E50594" w:rsidP="00E50594">
      <w:pPr>
        <w:pStyle w:val="a8"/>
        <w:jc w:val="right"/>
        <w:rPr>
          <w:lang w:val="kk-KZ"/>
        </w:rPr>
      </w:pPr>
    </w:p>
    <w:p w:rsidR="00E50594" w:rsidRDefault="00E50594" w:rsidP="00E50594">
      <w:pPr>
        <w:pStyle w:val="a8"/>
        <w:jc w:val="right"/>
        <w:rPr>
          <w:lang w:val="kk-KZ"/>
        </w:rPr>
      </w:pPr>
      <w:r>
        <w:rPr>
          <w:lang w:val="kk-KZ"/>
        </w:rPr>
        <w:t xml:space="preserve">   </w:t>
      </w:r>
    </w:p>
    <w:p w:rsidR="00E50594" w:rsidRDefault="00E50594" w:rsidP="00E50594">
      <w:pPr>
        <w:pStyle w:val="3"/>
        <w:rPr>
          <w:b w:val="0"/>
          <w:i/>
          <w:lang w:val="kk-KZ"/>
        </w:rPr>
      </w:pPr>
      <w:r>
        <w:rPr>
          <w:rFonts w:ascii="Times New Roman" w:hAnsi="Times New Roman"/>
          <w:b w:val="0"/>
          <w:lang w:val="kk-KZ"/>
        </w:rPr>
        <w:t xml:space="preserve">                                                        Ө</w:t>
      </w:r>
      <w:r>
        <w:rPr>
          <w:b w:val="0"/>
          <w:lang w:val="kk-KZ"/>
        </w:rPr>
        <w:t>тініш</w:t>
      </w:r>
    </w:p>
    <w:p w:rsidR="00E50594" w:rsidRDefault="00E50594" w:rsidP="00E50594">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50594" w:rsidRDefault="00E50594" w:rsidP="00E50594">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E50594" w:rsidRDefault="00E50594" w:rsidP="00E50594">
      <w:pPr>
        <w:pStyle w:val="a8"/>
        <w:spacing w:before="0" w:after="0"/>
        <w:jc w:val="both"/>
        <w:rPr>
          <w:lang w:val="kk-KZ"/>
        </w:rPr>
      </w:pPr>
      <w:r>
        <w:rPr>
          <w:lang w:val="kk-KZ"/>
        </w:rPr>
        <w:t xml:space="preserve">    Ұсынылып отырған құжаттарымның дәйектiлiгiне жауап беремiн. </w:t>
      </w:r>
    </w:p>
    <w:p w:rsidR="00E50594" w:rsidRPr="00C76D87" w:rsidRDefault="00E50594" w:rsidP="00E50594">
      <w:pPr>
        <w:pStyle w:val="a8"/>
        <w:spacing w:before="0" w:after="0"/>
        <w:rPr>
          <w:lang w:val="kk-KZ"/>
        </w:rPr>
      </w:pPr>
      <w:r>
        <w:rPr>
          <w:lang w:val="kk-KZ"/>
        </w:rPr>
        <w:t>      Қоса берілген құжаттар:      ________________________________________________________________</w:t>
      </w:r>
    </w:p>
    <w:p w:rsidR="00E50594" w:rsidRPr="00C76D87" w:rsidRDefault="00E50594" w:rsidP="00E50594">
      <w:pPr>
        <w:pStyle w:val="a8"/>
        <w:spacing w:before="0" w:after="0"/>
        <w:rPr>
          <w:lang w:val="kk-KZ"/>
        </w:rPr>
      </w:pPr>
      <w:r w:rsidRPr="00C76D87">
        <w:rPr>
          <w:lang w:val="kk-KZ"/>
        </w:rPr>
        <w:t>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E50594" w:rsidRPr="00C76D87" w:rsidRDefault="00E50594" w:rsidP="00E50594">
      <w:pPr>
        <w:pStyle w:val="a8"/>
        <w:spacing w:before="0" w:after="0"/>
        <w:rPr>
          <w:lang w:val="kk-KZ"/>
        </w:rPr>
      </w:pPr>
      <w:r w:rsidRPr="00C76D87">
        <w:rPr>
          <w:lang w:val="kk-KZ"/>
        </w:rPr>
        <w:t>_____________________________________________________________________</w:t>
      </w:r>
    </w:p>
    <w:p w:rsidR="00E50594" w:rsidRPr="00C76D87" w:rsidRDefault="00E50594" w:rsidP="00E50594">
      <w:pPr>
        <w:pStyle w:val="a8"/>
        <w:spacing w:before="0" w:after="0"/>
        <w:rPr>
          <w:lang w:val="kk-KZ"/>
        </w:rPr>
      </w:pPr>
      <w:r w:rsidRPr="00C76D87">
        <w:rPr>
          <w:lang w:val="kk-KZ"/>
        </w:rPr>
        <w:t>_____________________________________________________________________</w:t>
      </w:r>
    </w:p>
    <w:p w:rsidR="00E50594" w:rsidRPr="00F03DAD" w:rsidRDefault="00E50594" w:rsidP="00E50594">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E50594" w:rsidRPr="00F03DAD" w:rsidRDefault="00E50594" w:rsidP="00E50594">
      <w:pPr>
        <w:pStyle w:val="a8"/>
        <w:ind w:firstLine="708"/>
        <w:rPr>
          <w:lang w:val="kk-KZ"/>
        </w:rPr>
      </w:pPr>
      <w:r w:rsidRPr="00F03DAD">
        <w:rPr>
          <w:lang w:val="kk-KZ"/>
        </w:rPr>
        <w:t>_______________________________________________________________</w:t>
      </w:r>
    </w:p>
    <w:p w:rsidR="00E50594" w:rsidRPr="00F03DAD" w:rsidRDefault="00E50594" w:rsidP="00E50594">
      <w:pPr>
        <w:pStyle w:val="a8"/>
        <w:ind w:firstLine="708"/>
        <w:rPr>
          <w:lang w:val="kk-KZ"/>
        </w:rPr>
      </w:pPr>
    </w:p>
    <w:p w:rsidR="00E50594" w:rsidRDefault="00E50594" w:rsidP="00E50594">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E50594" w:rsidRDefault="00E50594" w:rsidP="00E50594">
      <w:pPr>
        <w:pStyle w:val="a8"/>
        <w:ind w:firstLine="708"/>
        <w:rPr>
          <w:lang w:val="kk-KZ"/>
        </w:rPr>
      </w:pPr>
    </w:p>
    <w:p w:rsidR="00E50594" w:rsidRDefault="00E50594" w:rsidP="00E50594">
      <w:pPr>
        <w:pStyle w:val="a8"/>
        <w:ind w:firstLine="708"/>
        <w:rPr>
          <w:lang w:val="kk-KZ"/>
        </w:rPr>
      </w:pPr>
    </w:p>
    <w:p w:rsidR="00E50594" w:rsidRDefault="00E50594" w:rsidP="00E50594">
      <w:pPr>
        <w:pStyle w:val="a8"/>
        <w:ind w:firstLine="708"/>
        <w:rPr>
          <w:lang w:val="kk-KZ"/>
        </w:rPr>
      </w:pPr>
      <w:r>
        <w:rPr>
          <w:lang w:val="kk-KZ"/>
        </w:rPr>
        <w:t>«____» _______________ 20__ ж.</w:t>
      </w:r>
    </w:p>
    <w:p w:rsidR="00E50594" w:rsidRPr="00D41B23" w:rsidRDefault="00E50594" w:rsidP="00E50594">
      <w:pPr>
        <w:pStyle w:val="3"/>
        <w:rPr>
          <w:rFonts w:ascii="Times New Roman" w:hAnsi="Times New Roman"/>
          <w:b w:val="0"/>
          <w:bCs w:val="0"/>
          <w:i/>
          <w:iCs/>
          <w:lang w:val="kk-KZ"/>
        </w:rPr>
      </w:pPr>
    </w:p>
    <w:p w:rsidR="00E50594" w:rsidRDefault="00E50594" w:rsidP="00E50594">
      <w:pPr>
        <w:pStyle w:val="a8"/>
        <w:jc w:val="right"/>
        <w:rPr>
          <w:lang w:val="kk-KZ"/>
        </w:rPr>
      </w:pPr>
    </w:p>
    <w:p w:rsidR="00E50594" w:rsidRDefault="00E50594" w:rsidP="00E50594">
      <w:pPr>
        <w:pStyle w:val="a8"/>
        <w:jc w:val="right"/>
        <w:rPr>
          <w:lang w:val="kk-KZ"/>
        </w:rPr>
      </w:pPr>
    </w:p>
    <w:p w:rsidR="00E50594" w:rsidRDefault="00E50594" w:rsidP="00E50594">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E50594" w:rsidRPr="00CF23BF" w:rsidTr="00F025E0">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227E4C" w:rsidRDefault="00E50594" w:rsidP="00F025E0">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line="276" w:lineRule="auto"/>
              <w:rPr>
                <w:rFonts w:ascii="Consolas" w:eastAsia="Consolas" w:hAnsi="Consolas" w:cs="Consolas"/>
                <w:sz w:val="22"/>
                <w:szCs w:val="22"/>
                <w:lang w:eastAsia="en-US"/>
              </w:rPr>
            </w:pPr>
            <w:r>
              <w:rPr>
                <w:color w:val="000000"/>
                <w:sz w:val="20"/>
                <w:lang w:val="kk-KZ"/>
              </w:rPr>
              <w:t xml:space="preserve">«Б» корпусының мемлекеттік әкімшілік </w:t>
            </w:r>
            <w:r>
              <w:rPr>
                <w:color w:val="000000"/>
                <w:sz w:val="20"/>
                <w:lang w:val="kk-KZ"/>
              </w:rPr>
              <w:lastRenderedPageBreak/>
              <w:t>лауазымына орналасуға конкурс өткізу қағидаларының 3-қосымшасы</w:t>
            </w:r>
          </w:p>
        </w:tc>
      </w:tr>
      <w:tr w:rsidR="00E50594" w:rsidTr="00F025E0">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227E4C" w:rsidRDefault="00E50594" w:rsidP="00F025E0">
            <w:r>
              <w:rPr>
                <w:color w:val="000000"/>
                <w:sz w:val="20"/>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line="276" w:lineRule="auto"/>
              <w:rPr>
                <w:rFonts w:ascii="Consolas" w:eastAsia="Consolas" w:hAnsi="Consolas" w:cs="Consolas"/>
                <w:sz w:val="22"/>
                <w:szCs w:val="22"/>
                <w:lang w:val="kk-KZ" w:eastAsia="en-US"/>
              </w:rPr>
            </w:pPr>
            <w:r>
              <w:rPr>
                <w:color w:val="000000"/>
                <w:sz w:val="20"/>
                <w:lang w:val="kk-KZ"/>
              </w:rPr>
              <w:t>Нысан</w:t>
            </w:r>
          </w:p>
        </w:tc>
      </w:tr>
    </w:tbl>
    <w:p w:rsidR="00E50594" w:rsidRPr="00E17570" w:rsidRDefault="00E50594" w:rsidP="00E50594">
      <w:pPr>
        <w:rPr>
          <w:color w:val="000000"/>
        </w:rPr>
      </w:pPr>
      <w:bookmarkStart w:id="1"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E50594" w:rsidRPr="00E17570" w:rsidRDefault="00E50594" w:rsidP="00E50594">
      <w:pPr>
        <w:rPr>
          <w:color w:val="000000"/>
        </w:rPr>
      </w:pPr>
    </w:p>
    <w:p w:rsidR="00E50594" w:rsidRPr="00E17570" w:rsidRDefault="00E50594" w:rsidP="00E50594"/>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444"/>
        <w:gridCol w:w="4578"/>
      </w:tblGrid>
      <w:tr w:rsidR="00E50594" w:rsidRPr="007432D5" w:rsidTr="00F025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525C23" w:rsidRDefault="00E50594" w:rsidP="00F025E0">
            <w:pPr>
              <w:spacing w:after="20"/>
              <w:ind w:left="20"/>
              <w:rPr>
                <w:color w:val="000000"/>
                <w:sz w:val="20"/>
              </w:rPr>
            </w:pPr>
            <w:bookmarkStart w:id="2" w:name="z249"/>
            <w:bookmarkEnd w:id="1"/>
          </w:p>
          <w:p w:rsidR="00E50594" w:rsidRPr="00525C23" w:rsidRDefault="00E50594" w:rsidP="00F025E0">
            <w:pPr>
              <w:spacing w:after="20"/>
              <w:ind w:left="20"/>
              <w:rPr>
                <w:color w:val="000000"/>
                <w:sz w:val="20"/>
              </w:rPr>
            </w:pPr>
          </w:p>
          <w:p w:rsidR="00E50594" w:rsidRPr="00227E4C" w:rsidRDefault="00E50594" w:rsidP="00F025E0">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1"/>
            </w:tblGrid>
            <w:tr w:rsidR="00E50594" w:rsidRPr="007432D5" w:rsidTr="00F025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E50594" w:rsidRPr="00227E4C" w:rsidRDefault="00E50594" w:rsidP="00F025E0">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E50594" w:rsidRPr="00227E4C" w:rsidRDefault="00E50594" w:rsidP="00F025E0"/>
          <w:p w:rsidR="00E50594" w:rsidRPr="00227E4C" w:rsidRDefault="00E50594" w:rsidP="00F025E0">
            <w:r>
              <w:rPr>
                <w:color w:val="000000"/>
                <w:sz w:val="20"/>
              </w:rPr>
              <w:t> </w:t>
            </w:r>
            <w:r w:rsidRPr="00227E4C">
              <w:br/>
            </w:r>
          </w:p>
        </w:tc>
      </w:tr>
      <w:tr w:rsidR="00E50594" w:rsidRPr="00CF23BF" w:rsidTr="00F025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227E4C" w:rsidRDefault="00E50594" w:rsidP="00F025E0">
            <w:pPr>
              <w:spacing w:after="20"/>
              <w:ind w:left="20"/>
            </w:pPr>
            <w:bookmarkStart w:id="3"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3"/>
        <w:tc>
          <w:tcPr>
            <w:tcW w:w="0" w:type="auto"/>
            <w:vMerge/>
            <w:tcBorders>
              <w:top w:val="nil"/>
              <w:left w:val="single" w:sz="5" w:space="0" w:color="CFCFCF"/>
              <w:bottom w:val="single" w:sz="5" w:space="0" w:color="CFCFCF"/>
              <w:right w:val="single" w:sz="5" w:space="0" w:color="CFCFCF"/>
            </w:tcBorders>
          </w:tcPr>
          <w:p w:rsidR="00E50594" w:rsidRPr="00227E4C" w:rsidRDefault="00E50594" w:rsidP="00F025E0"/>
        </w:tc>
      </w:tr>
      <w:tr w:rsidR="00E50594" w:rsidTr="00F025E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4" w:name="z251"/>
            <w:r>
              <w:rPr>
                <w:color w:val="000000"/>
                <w:sz w:val="20"/>
              </w:rPr>
              <w:t>ЖЕКЕ МӘЛІМЕТТЕР / ЛИЧНЫЕ ДАННЫЕ</w:t>
            </w:r>
            <w:r>
              <w:br/>
            </w:r>
          </w:p>
        </w:tc>
        <w:bookmarkEnd w:id="4"/>
      </w:tr>
      <w:tr w:rsidR="00E50594" w:rsidRPr="007432D5"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5" w:name="z252"/>
            <w:r>
              <w:rPr>
                <w:color w:val="000000"/>
                <w:sz w:val="20"/>
              </w:rPr>
              <w:t>1.</w:t>
            </w:r>
            <w: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227E4C" w:rsidRDefault="00E50594" w:rsidP="00F025E0">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227E4C" w:rsidRDefault="00E50594" w:rsidP="00F025E0">
            <w:r>
              <w:rPr>
                <w:color w:val="000000"/>
                <w:sz w:val="20"/>
              </w:rPr>
              <w:t> </w:t>
            </w:r>
            <w:r w:rsidRPr="00227E4C">
              <w:br/>
            </w:r>
          </w:p>
        </w:tc>
      </w:tr>
      <w:tr w:rsidR="00E50594" w:rsidRPr="00CF23BF"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6" w:name="z253"/>
            <w:r>
              <w:rPr>
                <w:color w:val="000000"/>
                <w:sz w:val="20"/>
              </w:rPr>
              <w:t>2.</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CF23BF"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7" w:name="z254"/>
            <w:r>
              <w:rPr>
                <w:color w:val="000000"/>
                <w:sz w:val="20"/>
              </w:rPr>
              <w:t>3.</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7432D5"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8" w:name="z255"/>
            <w:r>
              <w:rPr>
                <w:color w:val="000000"/>
                <w:sz w:val="20"/>
              </w:rPr>
              <w:t>4.</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CF23BF"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9" w:name="z256"/>
            <w:r>
              <w:rPr>
                <w:color w:val="000000"/>
                <w:sz w:val="20"/>
              </w:rPr>
              <w:t>5.</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CF23BF"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0" w:name="z257"/>
            <w:r>
              <w:rPr>
                <w:color w:val="000000"/>
                <w:sz w:val="20"/>
              </w:rPr>
              <w:t>6.</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CF23BF"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1" w:name="z258"/>
            <w:r>
              <w:rPr>
                <w:color w:val="000000"/>
                <w:sz w:val="20"/>
              </w:rPr>
              <w:t>7.</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t> </w:t>
            </w:r>
            <w:r w:rsidRPr="008F6315">
              <w:br/>
            </w:r>
          </w:p>
        </w:tc>
      </w:tr>
      <w:tr w:rsidR="00E50594" w:rsidRPr="007432D5"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2" w:name="z259"/>
            <w:r>
              <w:rPr>
                <w:color w:val="000000"/>
                <w:sz w:val="20"/>
              </w:rPr>
              <w:t>8.</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 xml:space="preserve">Жаза түрі, оны тағайындау күні мен негізі (болған жағдайда) /Вид взыскания, дата и основания его </w:t>
            </w:r>
            <w:r w:rsidRPr="008F6315">
              <w:rPr>
                <w:color w:val="000000"/>
                <w:sz w:val="20"/>
              </w:rPr>
              <w:lastRenderedPageBreak/>
              <w:t>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Pr>
                <w:color w:val="000000"/>
                <w:sz w:val="20"/>
              </w:rPr>
              <w:lastRenderedPageBreak/>
              <w:t> </w:t>
            </w:r>
            <w:r w:rsidRPr="008F6315">
              <w:br/>
            </w:r>
          </w:p>
        </w:tc>
      </w:tr>
      <w:tr w:rsidR="00E50594" w:rsidTr="00F025E0">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3" w:name="z260"/>
            <w:r>
              <w:rPr>
                <w:color w:val="000000"/>
                <w:sz w:val="20"/>
              </w:rPr>
              <w:lastRenderedPageBreak/>
              <w:t>9.</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 </w:t>
            </w:r>
            <w:r>
              <w:br/>
            </w:r>
          </w:p>
        </w:tc>
      </w:tr>
      <w:tr w:rsidR="00E50594" w:rsidTr="00F025E0">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ЕҢБЕК ЖОЛЫ/ТРУДОВАЯ ДЕЯТЕЛЬНОСТЬ</w:t>
            </w:r>
            <w:r>
              <w:br/>
            </w:r>
          </w:p>
        </w:tc>
      </w:tr>
      <w:tr w:rsidR="00E50594" w:rsidRPr="00CF23BF" w:rsidTr="00F025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4" w:name="z262"/>
            <w:r>
              <w:rPr>
                <w:color w:val="000000"/>
                <w:sz w:val="20"/>
              </w:rPr>
              <w:t>Күні/Дата</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Pr="008F6315" w:rsidRDefault="00E50594" w:rsidP="00F025E0">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bookmarkStart w:id="15" w:name="z263"/>
            <w:r>
              <w:rPr>
                <w:color w:val="000000"/>
                <w:sz w:val="20"/>
              </w:rPr>
              <w:t>қабылданған/</w:t>
            </w:r>
            <w:r>
              <w:br/>
            </w:r>
            <w:r>
              <w:rPr>
                <w:color w:val="000000"/>
                <w:sz w:val="20"/>
              </w:rPr>
              <w:t>приема</w:t>
            </w:r>
            <w: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 </w:t>
            </w:r>
            <w:r>
              <w:br/>
            </w: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 </w:t>
            </w:r>
            <w:r>
              <w:br/>
            </w: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p w:rsidR="00E50594" w:rsidRPr="009E67D9"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lang w:val="en-US"/>
              </w:rPr>
            </w:pPr>
          </w:p>
          <w:p w:rsidR="00E50594" w:rsidRDefault="00E50594" w:rsidP="00F025E0">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rPr>
                <w:color w:val="000000"/>
                <w:sz w:val="20"/>
              </w:rPr>
            </w:pPr>
          </w:p>
        </w:tc>
      </w:tr>
      <w:tr w:rsidR="00E50594" w:rsidTr="00F025E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0594" w:rsidRDefault="00E50594" w:rsidP="00F025E0">
            <w:pPr>
              <w:spacing w:after="20"/>
              <w:ind w:left="20"/>
              <w:jc w:val="right"/>
            </w:pPr>
            <w:r>
              <w:rPr>
                <w:color w:val="000000"/>
                <w:sz w:val="20"/>
              </w:rPr>
              <w:t>_______________</w:t>
            </w:r>
            <w:r>
              <w:br/>
            </w:r>
            <w:r>
              <w:rPr>
                <w:color w:val="000000"/>
                <w:sz w:val="20"/>
              </w:rPr>
              <w:t>күні/дата</w:t>
            </w:r>
            <w:r>
              <w:br/>
            </w:r>
          </w:p>
        </w:tc>
      </w:tr>
    </w:tbl>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A6" w:rsidRDefault="00456FA6" w:rsidP="00B55B02">
      <w:r>
        <w:separator/>
      </w:r>
    </w:p>
  </w:endnote>
  <w:endnote w:type="continuationSeparator" w:id="0">
    <w:p w:rsidR="00456FA6" w:rsidRDefault="00456FA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6556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5059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A6" w:rsidRDefault="00456FA6" w:rsidP="00B55B02">
      <w:r>
        <w:separator/>
      </w:r>
    </w:p>
  </w:footnote>
  <w:footnote w:type="continuationSeparator" w:id="0">
    <w:p w:rsidR="00456FA6" w:rsidRDefault="00456FA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710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6F"/>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02"/>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A5D"/>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E2"/>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3BA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252"/>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6FA6"/>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489"/>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06C"/>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56D"/>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2E02"/>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18C"/>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5E4"/>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59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6B"/>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138"/>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6D"/>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627C-C658-4ABA-9C50-9E1A68A3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2078</Words>
  <Characters>11848</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13899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92</cp:revision>
  <cp:lastPrinted>2016-06-28T07:43:00Z</cp:lastPrinted>
  <dcterms:created xsi:type="dcterms:W3CDTF">2016-06-09T05:19:00Z</dcterms:created>
  <dcterms:modified xsi:type="dcterms:W3CDTF">2017-11-28T11:31:00Z</dcterms:modified>
</cp:coreProperties>
</file>