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F2D" w:rsidRDefault="00CE2F2D" w:rsidP="00CE2F2D">
      <w:pPr>
        <w:pStyle w:val="3"/>
        <w:spacing w:before="0" w:after="0"/>
        <w:jc w:val="center"/>
        <w:rPr>
          <w:rFonts w:ascii="Times New Roman" w:hAnsi="Times New Roman"/>
          <w:bCs w:val="0"/>
          <w:sz w:val="24"/>
          <w:szCs w:val="24"/>
          <w:lang w:val="kk-KZ"/>
        </w:rPr>
      </w:pPr>
      <w:bookmarkStart w:id="0" w:name="_GoBack"/>
      <w:bookmarkEnd w:id="0"/>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CE2F2D" w:rsidRPr="00507531" w:rsidRDefault="000F1BAD" w:rsidP="00CE2F2D">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Сайрам</w:t>
      </w:r>
      <w:r w:rsidR="00CE2F2D" w:rsidRPr="00D51BCA">
        <w:rPr>
          <w:rFonts w:ascii="Times New Roman" w:hAnsi="Times New Roman"/>
          <w:bCs w:val="0"/>
          <w:sz w:val="24"/>
          <w:szCs w:val="24"/>
          <w:lang w:val="kk-KZ"/>
        </w:rPr>
        <w:t xml:space="preserve"> ауданы бойынша Мемлекеттік кірістер басқармасының  бос мемлекеттік әкімшілік лауазымына орналасу үшін</w:t>
      </w:r>
      <w:r w:rsidR="00CE2F2D">
        <w:rPr>
          <w:rFonts w:ascii="Times New Roman" w:hAnsi="Times New Roman"/>
          <w:bCs w:val="0"/>
          <w:sz w:val="24"/>
          <w:szCs w:val="24"/>
          <w:lang w:val="kk-KZ"/>
        </w:rPr>
        <w:t>,</w:t>
      </w:r>
      <w:r w:rsidR="00CE2F2D" w:rsidRPr="00D51BCA">
        <w:rPr>
          <w:rFonts w:ascii="Times New Roman" w:hAnsi="Times New Roman"/>
          <w:bCs w:val="0"/>
          <w:sz w:val="24"/>
          <w:szCs w:val="24"/>
          <w:lang w:val="kk-KZ"/>
        </w:rPr>
        <w:t xml:space="preserve"> </w:t>
      </w:r>
      <w:r w:rsidR="00CE2F2D">
        <w:rPr>
          <w:rFonts w:ascii="Times New Roman" w:hAnsi="Times New Roman"/>
          <w:bCs w:val="0"/>
          <w:sz w:val="24"/>
          <w:szCs w:val="24"/>
          <w:lang w:val="kk-KZ"/>
        </w:rPr>
        <w:t>Қазақстан Республикасы Қаржы министрлігінің</w:t>
      </w:r>
      <w:r w:rsidR="00CE2F2D" w:rsidRPr="00742B93">
        <w:rPr>
          <w:rFonts w:ascii="Times New Roman" w:hAnsi="Times New Roman"/>
          <w:bCs w:val="0"/>
          <w:sz w:val="24"/>
          <w:szCs w:val="24"/>
          <w:lang w:val="kk-KZ"/>
        </w:rPr>
        <w:t xml:space="preserve"> мемлекеттік қызметшілері арасында</w:t>
      </w:r>
      <w:r w:rsidR="00CE2F2D">
        <w:rPr>
          <w:rFonts w:ascii="Times New Roman" w:hAnsi="Times New Roman"/>
          <w:bCs w:val="0"/>
          <w:sz w:val="24"/>
          <w:szCs w:val="24"/>
          <w:lang w:val="kk-KZ"/>
        </w:rPr>
        <w:t>ғы</w:t>
      </w:r>
      <w:r w:rsidR="00CE2F2D" w:rsidRPr="00742B93">
        <w:rPr>
          <w:rFonts w:ascii="Times New Roman" w:hAnsi="Times New Roman"/>
          <w:bCs w:val="0"/>
          <w:sz w:val="24"/>
          <w:szCs w:val="24"/>
          <w:lang w:val="kk-KZ"/>
        </w:rPr>
        <w:t xml:space="preserve">  ішкі конкурс</w:t>
      </w:r>
    </w:p>
    <w:p w:rsidR="00CE2F2D" w:rsidRPr="00D51BCA" w:rsidRDefault="00CE2F2D" w:rsidP="00CE2F2D">
      <w:pPr>
        <w:pStyle w:val="3"/>
        <w:spacing w:before="0" w:after="0"/>
        <w:jc w:val="center"/>
        <w:rPr>
          <w:rFonts w:ascii="Times New Roman" w:hAnsi="Times New Roman"/>
          <w:bCs w:val="0"/>
          <w:i/>
          <w:iCs/>
          <w:sz w:val="24"/>
          <w:szCs w:val="24"/>
          <w:lang w:val="kk-KZ"/>
        </w:rPr>
      </w:pPr>
    </w:p>
    <w:p w:rsidR="00CE2F2D" w:rsidRPr="003A0939" w:rsidRDefault="00CE2F2D" w:rsidP="00CE2F2D">
      <w:pPr>
        <w:rPr>
          <w:lang w:val="kk-KZ"/>
        </w:rPr>
      </w:pPr>
    </w:p>
    <w:p w:rsidR="00CE2F2D" w:rsidRPr="00742B93" w:rsidRDefault="00CE2F2D" w:rsidP="00CE2F2D">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CE2F2D" w:rsidRPr="00EC6F0E" w:rsidRDefault="00CE2F2D" w:rsidP="00CE2F2D">
      <w:pPr>
        <w:autoSpaceDE w:val="0"/>
        <w:autoSpaceDN w:val="0"/>
        <w:adjustRightInd w:val="0"/>
        <w:jc w:val="both"/>
        <w:rPr>
          <w:b w:val="0"/>
          <w:i w:val="0"/>
          <w:sz w:val="24"/>
          <w:szCs w:val="24"/>
          <w:lang w:val="kk-KZ"/>
        </w:rPr>
      </w:pPr>
    </w:p>
    <w:p w:rsidR="00CE2F2D" w:rsidRDefault="00CE2F2D" w:rsidP="00CE2F2D">
      <w:pPr>
        <w:pStyle w:val="ab"/>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Pr="00C81027">
        <w:rPr>
          <w:rFonts w:eastAsia="Times New Roman"/>
          <w:color w:val="00000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Pr>
          <w:rFonts w:eastAsia="Times New Roman"/>
          <w:color w:val="000000"/>
          <w:sz w:val="24"/>
          <w:szCs w:val="24"/>
          <w:lang w:val="kk-KZ"/>
        </w:rPr>
        <w:t xml:space="preserve">техникалық және </w:t>
      </w:r>
      <w:r w:rsidRPr="00C81027">
        <w:rPr>
          <w:rFonts w:eastAsia="Times New Roman"/>
          <w:color w:val="000000"/>
          <w:sz w:val="24"/>
          <w:szCs w:val="24"/>
          <w:lang w:val="kk-KZ"/>
        </w:rPr>
        <w:t>кәсіптік білім</w:t>
      </w:r>
      <w:r>
        <w:rPr>
          <w:rFonts w:eastAsia="Times New Roman"/>
          <w:color w:val="000000"/>
          <w:sz w:val="24"/>
          <w:szCs w:val="24"/>
          <w:lang w:val="kk-KZ"/>
        </w:rPr>
        <w:t>і</w:t>
      </w:r>
      <w:r w:rsidRPr="00C81027">
        <w:rPr>
          <w:rFonts w:eastAsia="Times New Roman"/>
          <w:color w:val="000000"/>
          <w:sz w:val="24"/>
          <w:szCs w:val="24"/>
          <w:lang w:val="kk-KZ"/>
        </w:rPr>
        <w:t xml:space="preserve"> барларға рұқсат етіледі.</w:t>
      </w:r>
    </w:p>
    <w:p w:rsidR="007B70E9" w:rsidRPr="002F323B" w:rsidRDefault="007B70E9" w:rsidP="00CE2F2D">
      <w:pPr>
        <w:pStyle w:val="ab"/>
        <w:spacing w:after="138" w:line="242" w:lineRule="atLeast"/>
        <w:ind w:left="0"/>
        <w:jc w:val="both"/>
        <w:rPr>
          <w:rFonts w:eastAsia="Times New Roman"/>
          <w:color w:val="000000"/>
          <w:sz w:val="24"/>
          <w:szCs w:val="24"/>
          <w:lang w:val="kk-KZ"/>
        </w:rPr>
      </w:pPr>
    </w:p>
    <w:p w:rsidR="00CE2F2D" w:rsidRPr="00C81027" w:rsidRDefault="00CE2F2D" w:rsidP="00CE2F2D">
      <w:pPr>
        <w:pStyle w:val="ab"/>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E2F2D" w:rsidRPr="0000602D" w:rsidRDefault="00CE2F2D" w:rsidP="00CE2F2D">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CE2F2D" w:rsidRPr="003D0B16" w:rsidRDefault="00CE2F2D" w:rsidP="00CE2F2D">
      <w:pPr>
        <w:widowControl/>
        <w:tabs>
          <w:tab w:val="left" w:pos="0"/>
          <w:tab w:val="left" w:pos="142"/>
          <w:tab w:val="left" w:pos="9554"/>
          <w:tab w:val="left" w:pos="9923"/>
        </w:tabs>
        <w:snapToGrid/>
        <w:ind w:right="178"/>
        <w:jc w:val="both"/>
        <w:outlineLvl w:val="0"/>
        <w:rPr>
          <w:i w:val="0"/>
          <w:iCs w:val="0"/>
          <w:sz w:val="24"/>
          <w:szCs w:val="24"/>
          <w:lang w:val="kk-KZ"/>
        </w:rPr>
      </w:pPr>
    </w:p>
    <w:p w:rsidR="00CE2F2D" w:rsidRPr="003D0B16" w:rsidRDefault="00CE2F2D" w:rsidP="00CE2F2D">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CE2F2D" w:rsidRPr="003D0B16" w:rsidRDefault="00CE2F2D" w:rsidP="00CE2F2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CE2F2D" w:rsidRPr="003D0B16" w:rsidTr="001E5EB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CE2F2D" w:rsidRPr="003D0B16" w:rsidTr="001E5EB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pStyle w:val="a4"/>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E2F2D" w:rsidRPr="003D0B16" w:rsidTr="001E5EB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CE2F2D" w:rsidRPr="003F3BAC" w:rsidRDefault="00CE2F2D" w:rsidP="001E5EB2">
            <w:pPr>
              <w:rPr>
                <w:i w:val="0"/>
                <w:color w:val="000000"/>
                <w:sz w:val="24"/>
                <w:szCs w:val="24"/>
                <w:lang w:val="kk-KZ"/>
              </w:rPr>
            </w:pPr>
            <w:r w:rsidRPr="003D0B16">
              <w:rPr>
                <w:i w:val="0"/>
                <w:color w:val="000000"/>
                <w:sz w:val="24"/>
                <w:szCs w:val="24"/>
              </w:rPr>
              <w:t>9910</w:t>
            </w:r>
            <w:r w:rsidR="003F3BAC">
              <w:rPr>
                <w:i w:val="0"/>
                <w:color w:val="000000"/>
                <w:sz w:val="24"/>
                <w:szCs w:val="24"/>
                <w:lang w:val="kk-KZ"/>
              </w:rPr>
              <w:t>6</w:t>
            </w:r>
          </w:p>
        </w:tc>
      </w:tr>
    </w:tbl>
    <w:p w:rsidR="00CE2F2D" w:rsidRPr="003D0B16" w:rsidRDefault="00CE2F2D" w:rsidP="00CE2F2D">
      <w:pPr>
        <w:ind w:left="-1418" w:right="178"/>
        <w:jc w:val="both"/>
        <w:rPr>
          <w:i w:val="0"/>
          <w:iCs w:val="0"/>
          <w:sz w:val="24"/>
          <w:szCs w:val="24"/>
          <w:highlight w:val="cyan"/>
          <w:lang w:val="kk-KZ"/>
        </w:rPr>
      </w:pPr>
    </w:p>
    <w:p w:rsidR="00330C23" w:rsidRDefault="00330C23" w:rsidP="00330C23">
      <w:pPr>
        <w:ind w:right="178"/>
        <w:jc w:val="both"/>
        <w:rPr>
          <w:i w:val="0"/>
          <w:sz w:val="24"/>
          <w:szCs w:val="24"/>
          <w:lang w:val="kk-KZ"/>
        </w:rPr>
      </w:pPr>
      <w:r w:rsidRPr="00BB6B97">
        <w:rPr>
          <w:i w:val="0"/>
          <w:sz w:val="24"/>
          <w:szCs w:val="24"/>
          <w:lang w:val="kk-KZ"/>
        </w:rPr>
        <w:t>І.</w:t>
      </w:r>
      <w:r>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 РММ. 160800 ОҚО, Сайрам ауданы, Ақсукент ауылы, Абай көшесі, 1 үй, 205 каб., байланыс телефоны 8</w:t>
      </w:r>
      <w:r w:rsidR="00F60812">
        <w:rPr>
          <w:i w:val="0"/>
          <w:sz w:val="24"/>
          <w:szCs w:val="24"/>
          <w:lang w:val="kk-KZ"/>
        </w:rPr>
        <w:t xml:space="preserve"> </w:t>
      </w:r>
      <w:r>
        <w:rPr>
          <w:i w:val="0"/>
          <w:sz w:val="24"/>
          <w:szCs w:val="24"/>
          <w:lang w:val="kk-KZ"/>
        </w:rPr>
        <w:t xml:space="preserve">(72531) </w:t>
      </w:r>
      <w:r w:rsidR="00F60812">
        <w:rPr>
          <w:i w:val="0"/>
          <w:sz w:val="24"/>
          <w:szCs w:val="24"/>
          <w:lang w:val="kk-KZ"/>
        </w:rPr>
        <w:t xml:space="preserve">             </w:t>
      </w:r>
      <w:r>
        <w:rPr>
          <w:i w:val="0"/>
          <w:sz w:val="24"/>
          <w:szCs w:val="24"/>
          <w:lang w:val="kk-KZ"/>
        </w:rPr>
        <w:t>20-200,  факс 8(72531) 20-205, электрондық мекен-жайы:</w:t>
      </w:r>
      <w:r>
        <w:rPr>
          <w:rStyle w:val="30"/>
          <w:rFonts w:ascii="MS Shell Dlg 2" w:hAnsi="MS Shell Dlg 2" w:cs="Arial"/>
          <w:color w:val="000000"/>
          <w:sz w:val="18"/>
          <w:szCs w:val="18"/>
          <w:shd w:val="clear" w:color="auto" w:fill="FFFFFF"/>
          <w:lang w:val="kk-KZ"/>
        </w:rPr>
        <w:t xml:space="preserve"> </w:t>
      </w:r>
      <w:hyperlink r:id="rId7" w:history="1">
        <w:r w:rsidRPr="00E13AF3">
          <w:rPr>
            <w:rStyle w:val="a3"/>
            <w:i w:val="0"/>
            <w:sz w:val="24"/>
            <w:szCs w:val="24"/>
            <w:shd w:val="clear" w:color="auto" w:fill="FFFFFF"/>
            <w:lang w:val="kk-KZ"/>
          </w:rPr>
          <w:t>sa.abeuova@kgd.gov.kz</w:t>
        </w:r>
      </w:hyperlink>
      <w:r>
        <w:rPr>
          <w:rStyle w:val="apple-style-span"/>
          <w:i w:val="0"/>
          <w:color w:val="000000"/>
          <w:sz w:val="24"/>
          <w:szCs w:val="24"/>
          <w:shd w:val="clear" w:color="auto" w:fill="FFFFFF"/>
          <w:lang w:val="kk-KZ"/>
        </w:rPr>
        <w:t xml:space="preserve">, </w:t>
      </w:r>
      <w:hyperlink r:id="rId8" w:history="1">
        <w:r w:rsidRPr="00FE2200">
          <w:rPr>
            <w:rStyle w:val="a3"/>
            <w:i w:val="0"/>
            <w:sz w:val="24"/>
            <w:szCs w:val="24"/>
            <w:lang w:val="kk-KZ"/>
          </w:rPr>
          <w:t>l.shermanova@kgd.gov.kz</w:t>
        </w:r>
      </w:hyperlink>
      <w:r>
        <w:rPr>
          <w:i w:val="0"/>
          <w:color w:val="0070C0"/>
          <w:sz w:val="24"/>
          <w:szCs w:val="24"/>
          <w:lang w:val="kk-KZ"/>
        </w:rPr>
        <w:t xml:space="preserve"> </w:t>
      </w:r>
      <w:r w:rsidRPr="00BB6B97">
        <w:rPr>
          <w:bCs w:val="0"/>
          <w:i w:val="0"/>
          <w:sz w:val="24"/>
          <w:szCs w:val="24"/>
          <w:lang w:val="kk-KZ"/>
        </w:rPr>
        <w:t xml:space="preserve">«Б» корпусы </w:t>
      </w:r>
      <w:r w:rsidRPr="00BB6B97">
        <w:rPr>
          <w:i w:val="0"/>
          <w:sz w:val="24"/>
          <w:szCs w:val="24"/>
          <w:lang w:val="kk-KZ"/>
        </w:rPr>
        <w:t xml:space="preserve">бос  </w:t>
      </w:r>
      <w:r>
        <w:rPr>
          <w:i w:val="0"/>
          <w:sz w:val="24"/>
          <w:szCs w:val="24"/>
          <w:lang w:val="kk-KZ"/>
        </w:rPr>
        <w:t>әкімшілік  мемлекеттік  лауазым</w:t>
      </w:r>
      <w:r w:rsidRPr="00BB6B97">
        <w:rPr>
          <w:i w:val="0"/>
          <w:sz w:val="24"/>
          <w:szCs w:val="24"/>
          <w:lang w:val="kk-KZ"/>
        </w:rPr>
        <w:t>ға орналасуға</w:t>
      </w:r>
      <w:r>
        <w:rPr>
          <w:i w:val="0"/>
          <w:sz w:val="24"/>
          <w:szCs w:val="24"/>
          <w:lang w:val="kk-KZ"/>
        </w:rPr>
        <w:t xml:space="preserve"> </w:t>
      </w:r>
      <w:r w:rsidRPr="00BB6B97">
        <w:rPr>
          <w:i w:val="0"/>
          <w:sz w:val="24"/>
          <w:szCs w:val="24"/>
          <w:lang w:val="kk-KZ"/>
        </w:rPr>
        <w:t xml:space="preserve">  конкурс жариялайды:</w:t>
      </w:r>
    </w:p>
    <w:p w:rsidR="00330C23" w:rsidRDefault="00330C23" w:rsidP="00330C23">
      <w:pPr>
        <w:ind w:right="178"/>
        <w:jc w:val="both"/>
        <w:rPr>
          <w:i w:val="0"/>
          <w:sz w:val="24"/>
          <w:szCs w:val="24"/>
          <w:u w:val="single"/>
          <w:lang w:val="kk-KZ"/>
        </w:rPr>
      </w:pPr>
    </w:p>
    <w:p w:rsidR="00CE2F2D" w:rsidRPr="000F44A1" w:rsidRDefault="00CE2F2D" w:rsidP="00CE2F2D">
      <w:pPr>
        <w:ind w:left="-284" w:right="178"/>
        <w:jc w:val="both"/>
        <w:rPr>
          <w:i w:val="0"/>
          <w:sz w:val="24"/>
          <w:szCs w:val="24"/>
          <w:highlight w:val="cyan"/>
          <w:lang w:val="kk-KZ"/>
        </w:rPr>
      </w:pPr>
    </w:p>
    <w:p w:rsidR="00CE2F2D" w:rsidRPr="003D0B16" w:rsidRDefault="00CE2F2D" w:rsidP="00CE2F2D">
      <w:pPr>
        <w:ind w:right="178"/>
        <w:jc w:val="both"/>
        <w:rPr>
          <w:i w:val="0"/>
          <w:sz w:val="24"/>
          <w:szCs w:val="24"/>
          <w:lang w:val="kk-KZ"/>
        </w:rPr>
      </w:pPr>
      <w:r>
        <w:rPr>
          <w:i w:val="0"/>
          <w:sz w:val="24"/>
          <w:szCs w:val="24"/>
          <w:lang w:val="kk-KZ"/>
        </w:rPr>
        <w:t xml:space="preserve">1. </w:t>
      </w:r>
      <w:r w:rsidRPr="00A273B0">
        <w:rPr>
          <w:i w:val="0"/>
          <w:sz w:val="24"/>
          <w:szCs w:val="24"/>
          <w:lang w:val="kk-KZ"/>
        </w:rPr>
        <w:t xml:space="preserve">Оңтүстік Қазақстан облысы бойынша Мемлекеттік кірістер департаментінің </w:t>
      </w:r>
      <w:r w:rsidR="000B5B06">
        <w:rPr>
          <w:i w:val="0"/>
          <w:sz w:val="24"/>
          <w:szCs w:val="24"/>
          <w:lang w:val="kk-KZ"/>
        </w:rPr>
        <w:t>Сайрам</w:t>
      </w:r>
      <w:r w:rsidRPr="00A273B0">
        <w:rPr>
          <w:i w:val="0"/>
          <w:sz w:val="24"/>
          <w:szCs w:val="24"/>
          <w:lang w:val="kk-KZ"/>
        </w:rPr>
        <w:t xml:space="preserve"> ауданы бойынша </w:t>
      </w:r>
      <w:r w:rsidR="000B5B06">
        <w:rPr>
          <w:i w:val="0"/>
          <w:sz w:val="24"/>
          <w:szCs w:val="24"/>
          <w:lang w:val="kk-KZ"/>
        </w:rPr>
        <w:t>М</w:t>
      </w:r>
      <w:r w:rsidRPr="00A273B0">
        <w:rPr>
          <w:i w:val="0"/>
          <w:sz w:val="24"/>
          <w:szCs w:val="24"/>
          <w:lang w:val="kk-KZ"/>
        </w:rPr>
        <w:t xml:space="preserve">емлекеттік кірістер басқармасы </w:t>
      </w:r>
      <w:r w:rsidR="00FA760C">
        <w:rPr>
          <w:i w:val="0"/>
          <w:sz w:val="24"/>
          <w:szCs w:val="24"/>
          <w:lang w:val="kk-KZ"/>
        </w:rPr>
        <w:t>Есептеу, талдау және болжамдау</w:t>
      </w:r>
      <w:r w:rsidRPr="00A273B0">
        <w:rPr>
          <w:i w:val="0"/>
          <w:sz w:val="24"/>
          <w:szCs w:val="24"/>
          <w:lang w:val="kk-KZ"/>
        </w:rPr>
        <w:t xml:space="preserve"> бөлімінің</w:t>
      </w:r>
      <w:r>
        <w:rPr>
          <w:i w:val="0"/>
          <w:sz w:val="24"/>
          <w:szCs w:val="24"/>
          <w:lang w:val="kk-KZ"/>
        </w:rPr>
        <w:t xml:space="preserve"> </w:t>
      </w:r>
      <w:r w:rsidRPr="00A273B0">
        <w:rPr>
          <w:i w:val="0"/>
          <w:sz w:val="24"/>
          <w:szCs w:val="24"/>
          <w:lang w:val="kk-KZ"/>
        </w:rPr>
        <w:t>бас маманы, (С-R-4 санаты)  1 бірлік.</w:t>
      </w:r>
    </w:p>
    <w:p w:rsidR="00FA760C" w:rsidRPr="00E5445A" w:rsidRDefault="00CE2F2D" w:rsidP="00FA760C">
      <w:pPr>
        <w:jc w:val="both"/>
        <w:rPr>
          <w:rStyle w:val="apple-style-span"/>
          <w:b w:val="0"/>
          <w:i w:val="0"/>
          <w:lang w:val="kk-KZ"/>
        </w:rPr>
      </w:pPr>
      <w:r>
        <w:rPr>
          <w:i w:val="0"/>
          <w:sz w:val="24"/>
          <w:szCs w:val="24"/>
          <w:lang w:val="kk-KZ"/>
        </w:rPr>
        <w:t xml:space="preserve">    </w:t>
      </w:r>
      <w:r w:rsidRPr="00483DE4">
        <w:rPr>
          <w:i w:val="0"/>
          <w:sz w:val="24"/>
          <w:szCs w:val="24"/>
          <w:lang w:val="kk-KZ"/>
        </w:rPr>
        <w:t xml:space="preserve"> </w:t>
      </w:r>
      <w:r w:rsidR="00E61306">
        <w:rPr>
          <w:i w:val="0"/>
          <w:sz w:val="24"/>
          <w:szCs w:val="24"/>
          <w:lang w:val="kk-KZ"/>
        </w:rPr>
        <w:t xml:space="preserve">         </w:t>
      </w:r>
      <w:r w:rsidRPr="003D0B16">
        <w:rPr>
          <w:i w:val="0"/>
          <w:sz w:val="24"/>
          <w:szCs w:val="24"/>
          <w:lang w:val="kk-KZ"/>
        </w:rPr>
        <w:t>Функционалды міндеттері</w:t>
      </w:r>
      <w:r w:rsidRPr="003D0B16">
        <w:rPr>
          <w:b w:val="0"/>
          <w:i w:val="0"/>
          <w:sz w:val="24"/>
          <w:szCs w:val="24"/>
          <w:lang w:val="kk-KZ"/>
        </w:rPr>
        <w:t xml:space="preserve">: </w:t>
      </w:r>
      <w:r w:rsidR="00FA760C" w:rsidRPr="00E5445A">
        <w:rPr>
          <w:b w:val="0"/>
          <w:i w:val="0"/>
          <w:sz w:val="24"/>
          <w:szCs w:val="24"/>
          <w:lang w:val="kk-KZ"/>
        </w:rPr>
        <w:t xml:space="preserve">орталықтандырылған тапсырмаларды мерзімінде және сапалы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бақылау, бюджетке түсетін мемлекеттік кірістердің түсімін макроэкономикалық көрсеткіштермен байланыстырып талдау. </w:t>
      </w:r>
    </w:p>
    <w:p w:rsidR="00CE2F2D" w:rsidRDefault="00CE2F2D" w:rsidP="0039599D">
      <w:pPr>
        <w:ind w:firstLine="720"/>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7B70E9" w:rsidRPr="007B70E9">
        <w:rPr>
          <w:b w:val="0"/>
          <w:i w:val="0"/>
          <w:sz w:val="24"/>
          <w:szCs w:val="24"/>
          <w:lang w:val="kk-KZ"/>
        </w:rPr>
        <w:t>Әлеуметтік ғылымдар, экономика және бизнес (экономика,</w:t>
      </w:r>
      <w:r w:rsidR="007B70E9" w:rsidRPr="007B70E9">
        <w:rPr>
          <w:b w:val="0"/>
          <w:i w:val="0"/>
          <w:color w:val="000000"/>
          <w:sz w:val="24"/>
          <w:szCs w:val="24"/>
          <w:lang w:val="kk-KZ"/>
        </w:rPr>
        <w:t xml:space="preserve"> әлемдік экономика</w:t>
      </w:r>
      <w:r w:rsidR="007B70E9" w:rsidRPr="007B70E9">
        <w:rPr>
          <w:b w:val="0"/>
          <w:i w:val="0"/>
          <w:sz w:val="24"/>
          <w:szCs w:val="24"/>
          <w:lang w:val="kk-KZ"/>
        </w:rPr>
        <w:t>, менеджмент, есеп және аудит, қаржы, мемлекеттік және жергілікті басқару, маркетинг)</w:t>
      </w:r>
      <w:r w:rsidR="007B70E9" w:rsidRPr="007B70E9">
        <w:rPr>
          <w:b w:val="0"/>
          <w:i w:val="0"/>
          <w:sz w:val="24"/>
          <w:szCs w:val="24"/>
          <w:lang w:val="kk-KZ" w:eastAsia="en-US"/>
        </w:rPr>
        <w:t xml:space="preserve"> немесе құқықтану</w:t>
      </w:r>
      <w:r w:rsidR="007B70E9">
        <w:rPr>
          <w:b w:val="0"/>
          <w:i w:val="0"/>
          <w:sz w:val="24"/>
          <w:szCs w:val="24"/>
          <w:lang w:val="kk-KZ" w:eastAsia="en-US"/>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CE2F2D" w:rsidRPr="003D0B16" w:rsidRDefault="00CE2F2D" w:rsidP="007B70E9">
      <w:pPr>
        <w:ind w:right="178" w:firstLine="720"/>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w:t>
      </w:r>
      <w:r w:rsidR="00F60812">
        <w:rPr>
          <w:b w:val="0"/>
          <w:i w:val="0"/>
          <w:sz w:val="24"/>
          <w:szCs w:val="24"/>
          <w:lang w:val="kk-KZ"/>
        </w:rPr>
        <w:t xml:space="preserve">заңнамасын;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E2F2D" w:rsidRDefault="00CE2F2D" w:rsidP="00CE2F2D">
      <w:pPr>
        <w:ind w:right="178"/>
        <w:jc w:val="both"/>
        <w:rPr>
          <w:b w:val="0"/>
          <w:i w:val="0"/>
          <w:sz w:val="24"/>
          <w:szCs w:val="24"/>
          <w:lang w:val="kk-KZ"/>
        </w:rPr>
      </w:pPr>
      <w:r w:rsidRPr="003D0B16">
        <w:rPr>
          <w:b w:val="0"/>
          <w:i w:val="0"/>
          <w:sz w:val="24"/>
          <w:szCs w:val="24"/>
          <w:lang w:val="kk-KZ"/>
        </w:rPr>
        <w:lastRenderedPageBreak/>
        <w:t>Осы санаттағы лауазымдар бойынша функционалдық міндеттерді орындау үшін қажетті басқа да міндетті білімдер.</w:t>
      </w:r>
    </w:p>
    <w:p w:rsidR="00FA6F83" w:rsidRPr="003D0B16" w:rsidRDefault="00FA6F83" w:rsidP="00FA6F83">
      <w:pPr>
        <w:ind w:right="178"/>
        <w:jc w:val="both"/>
        <w:rPr>
          <w:i w:val="0"/>
          <w:sz w:val="24"/>
          <w:szCs w:val="24"/>
          <w:lang w:val="kk-KZ"/>
        </w:rPr>
      </w:pPr>
      <w:r>
        <w:rPr>
          <w:i w:val="0"/>
          <w:sz w:val="24"/>
          <w:szCs w:val="24"/>
          <w:lang w:val="kk-KZ"/>
        </w:rPr>
        <w:t xml:space="preserve">2. </w:t>
      </w:r>
      <w:r w:rsidRPr="00A273B0">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Сайрам</w:t>
      </w:r>
      <w:r w:rsidRPr="00A273B0">
        <w:rPr>
          <w:i w:val="0"/>
          <w:sz w:val="24"/>
          <w:szCs w:val="24"/>
          <w:lang w:val="kk-KZ"/>
        </w:rPr>
        <w:t xml:space="preserve"> ауданы бойынша </w:t>
      </w:r>
      <w:r>
        <w:rPr>
          <w:i w:val="0"/>
          <w:sz w:val="24"/>
          <w:szCs w:val="24"/>
          <w:lang w:val="kk-KZ"/>
        </w:rPr>
        <w:t>М</w:t>
      </w:r>
      <w:r w:rsidRPr="00A273B0">
        <w:rPr>
          <w:i w:val="0"/>
          <w:sz w:val="24"/>
          <w:szCs w:val="24"/>
          <w:lang w:val="kk-KZ"/>
        </w:rPr>
        <w:t xml:space="preserve">емлекеттік кірістер басқармасы </w:t>
      </w:r>
      <w:r w:rsidR="00E61306">
        <w:rPr>
          <w:i w:val="0"/>
          <w:sz w:val="24"/>
          <w:szCs w:val="24"/>
          <w:lang w:val="kk-KZ"/>
        </w:rPr>
        <w:t>Жеке тұлғалармен жұмыс жүргізу және өндірістік емес төлемдерді әкімшілендіру</w:t>
      </w:r>
      <w:r w:rsidRPr="00A273B0">
        <w:rPr>
          <w:i w:val="0"/>
          <w:sz w:val="24"/>
          <w:szCs w:val="24"/>
          <w:lang w:val="kk-KZ"/>
        </w:rPr>
        <w:t xml:space="preserve"> бөлімінің</w:t>
      </w:r>
      <w:r>
        <w:rPr>
          <w:i w:val="0"/>
          <w:sz w:val="24"/>
          <w:szCs w:val="24"/>
          <w:lang w:val="kk-KZ"/>
        </w:rPr>
        <w:t xml:space="preserve"> </w:t>
      </w:r>
      <w:r w:rsidRPr="00A273B0">
        <w:rPr>
          <w:i w:val="0"/>
          <w:sz w:val="24"/>
          <w:szCs w:val="24"/>
          <w:lang w:val="kk-KZ"/>
        </w:rPr>
        <w:t>бас маманы, (С-R-4 санаты)  1 бірлік.</w:t>
      </w:r>
    </w:p>
    <w:p w:rsidR="00FA6F83" w:rsidRPr="00E5445A" w:rsidRDefault="00FA6F83" w:rsidP="00FA6F83">
      <w:pPr>
        <w:jc w:val="both"/>
        <w:rPr>
          <w:rStyle w:val="apple-style-span"/>
          <w:b w:val="0"/>
          <w:i w:val="0"/>
          <w:lang w:val="kk-KZ"/>
        </w:rPr>
      </w:pPr>
      <w:r>
        <w:rPr>
          <w:i w:val="0"/>
          <w:sz w:val="24"/>
          <w:szCs w:val="24"/>
          <w:lang w:val="kk-KZ"/>
        </w:rPr>
        <w:t xml:space="preserve">    </w:t>
      </w:r>
      <w:r w:rsidRPr="00483DE4">
        <w:rPr>
          <w:i w:val="0"/>
          <w:sz w:val="24"/>
          <w:szCs w:val="24"/>
          <w:lang w:val="kk-KZ"/>
        </w:rPr>
        <w:t xml:space="preserve"> </w:t>
      </w:r>
      <w:r w:rsidR="00E61306">
        <w:rPr>
          <w:i w:val="0"/>
          <w:sz w:val="24"/>
          <w:szCs w:val="24"/>
          <w:lang w:val="kk-KZ"/>
        </w:rPr>
        <w:t xml:space="preserve">      </w:t>
      </w:r>
      <w:r w:rsidRPr="003D0B16">
        <w:rPr>
          <w:i w:val="0"/>
          <w:sz w:val="24"/>
          <w:szCs w:val="24"/>
          <w:lang w:val="kk-KZ"/>
        </w:rPr>
        <w:t>Функционалды міндеттері</w:t>
      </w:r>
      <w:r w:rsidRPr="003D0B16">
        <w:rPr>
          <w:b w:val="0"/>
          <w:i w:val="0"/>
          <w:sz w:val="24"/>
          <w:szCs w:val="24"/>
          <w:lang w:val="kk-KZ"/>
        </w:rPr>
        <w:t xml:space="preserve">: </w:t>
      </w:r>
      <w:r w:rsidR="000C4B52">
        <w:rPr>
          <w:b w:val="0"/>
          <w:i w:val="0"/>
          <w:sz w:val="24"/>
          <w:szCs w:val="24"/>
          <w:lang w:val="kk-KZ"/>
        </w:rPr>
        <w:t xml:space="preserve">бөлімнің жоспарындағы және орталықтандырылған тапсырмаларын орындау, жеке тұлғалардың жергілікті салықтарын есептеу, оларға хабарлама тарату, салық салу обьектілері мен салық салуға байланысты обьектілерді есепке алу, жергілікті салықтардың бюджетке уақытылы және толық түсуін қамтамасыз ету, тиісті тіркеусіз кәсіпкерлікпен айналысу фактілерін анықтау, салық төлеушінің қолданыстағы заңдарға негізделген </w:t>
      </w:r>
      <w:r w:rsidR="00CF3F16">
        <w:rPr>
          <w:b w:val="0"/>
          <w:i w:val="0"/>
          <w:sz w:val="24"/>
          <w:szCs w:val="24"/>
          <w:lang w:val="kk-KZ"/>
        </w:rPr>
        <w:t>жалпы табысы мен шығынын анықтау мақсатында хронометраждық тексерулер, тіркелмеген жеке және заңды тұлғаларға тақырыптық тексерулер және зерттеу актілерін жүргізу, өндірістік емес төлемдер бойынша бекітілген болжамдық жоспардың орындалуын бақылау,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w:t>
      </w:r>
    </w:p>
    <w:p w:rsidR="00FA6F83" w:rsidRDefault="00FA6F83" w:rsidP="0039599D">
      <w:pPr>
        <w:ind w:firstLine="720"/>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7B70E9">
        <w:rPr>
          <w:b w:val="0"/>
          <w:i w:val="0"/>
          <w:sz w:val="24"/>
          <w:szCs w:val="24"/>
          <w:lang w:val="kk-KZ"/>
        </w:rPr>
        <w:t>Әлеуметтік ғылымдар, экономика және бизнес (экономика,</w:t>
      </w:r>
      <w:r w:rsidRPr="007B70E9">
        <w:rPr>
          <w:b w:val="0"/>
          <w:i w:val="0"/>
          <w:color w:val="000000"/>
          <w:sz w:val="24"/>
          <w:szCs w:val="24"/>
          <w:lang w:val="kk-KZ"/>
        </w:rPr>
        <w:t xml:space="preserve"> әлемдік экономика</w:t>
      </w:r>
      <w:r w:rsidRPr="007B70E9">
        <w:rPr>
          <w:b w:val="0"/>
          <w:i w:val="0"/>
          <w:sz w:val="24"/>
          <w:szCs w:val="24"/>
          <w:lang w:val="kk-KZ"/>
        </w:rPr>
        <w:t>, менеджмент, есеп және аудит, қаржы, мемлекеттік және жергілікті басқару, маркетинг)</w:t>
      </w:r>
      <w:r w:rsidRPr="007B70E9">
        <w:rPr>
          <w:b w:val="0"/>
          <w:i w:val="0"/>
          <w:sz w:val="24"/>
          <w:szCs w:val="24"/>
          <w:lang w:val="kk-KZ" w:eastAsia="en-US"/>
        </w:rPr>
        <w:t xml:space="preserve"> немесе құқықтану</w:t>
      </w:r>
      <w:r>
        <w:rPr>
          <w:b w:val="0"/>
          <w:i w:val="0"/>
          <w:sz w:val="24"/>
          <w:szCs w:val="24"/>
          <w:lang w:val="kk-KZ" w:eastAsia="en-US"/>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FA6F83" w:rsidRPr="003D0B16" w:rsidRDefault="00FA6F83" w:rsidP="00FA6F83">
      <w:pPr>
        <w:ind w:right="178" w:firstLine="720"/>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w:t>
      </w:r>
      <w:r>
        <w:rPr>
          <w:b w:val="0"/>
          <w:i w:val="0"/>
          <w:sz w:val="24"/>
          <w:szCs w:val="24"/>
          <w:lang w:val="kk-KZ"/>
        </w:rPr>
        <w:t xml:space="preserve">заңнамасын;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FA6F83" w:rsidRDefault="00FA6F83" w:rsidP="00FA6F83">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FA6F83" w:rsidRPr="003D0B16" w:rsidRDefault="00FA6F83" w:rsidP="00FA6F83">
      <w:pPr>
        <w:ind w:right="178"/>
        <w:jc w:val="both"/>
        <w:rPr>
          <w:b w:val="0"/>
          <w:i w:val="0"/>
          <w:sz w:val="24"/>
          <w:szCs w:val="24"/>
          <w:lang w:val="kk-KZ"/>
        </w:rPr>
      </w:pPr>
    </w:p>
    <w:p w:rsidR="00FA6F83" w:rsidRDefault="00FA6F83" w:rsidP="00CE2F2D">
      <w:pPr>
        <w:ind w:right="178"/>
        <w:jc w:val="both"/>
        <w:rPr>
          <w:b w:val="0"/>
          <w:i w:val="0"/>
          <w:sz w:val="24"/>
          <w:szCs w:val="24"/>
          <w:lang w:val="kk-KZ"/>
        </w:rPr>
      </w:pPr>
    </w:p>
    <w:p w:rsidR="00CE2F2D" w:rsidRDefault="00CE2F2D" w:rsidP="00CE2F2D">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CE2F2D" w:rsidRPr="003D0B16" w:rsidRDefault="00CE2F2D" w:rsidP="00CE2F2D">
      <w:pPr>
        <w:ind w:right="178"/>
        <w:jc w:val="both"/>
        <w:rPr>
          <w:b w:val="0"/>
          <w:i w:val="0"/>
          <w:iCs w:val="0"/>
          <w:sz w:val="24"/>
          <w:szCs w:val="24"/>
          <w:lang w:val="kk-KZ"/>
        </w:rPr>
      </w:pPr>
    </w:p>
    <w:p w:rsidR="00CE2F2D" w:rsidRPr="003D0B16" w:rsidRDefault="00CE2F2D" w:rsidP="00CE2F2D">
      <w:pPr>
        <w:ind w:right="178"/>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CE2F2D" w:rsidRPr="00BC6513" w:rsidRDefault="00CE2F2D" w:rsidP="00CE2F2D">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3"/>
            <w:b w:val="0"/>
            <w:i w:val="0"/>
            <w:sz w:val="24"/>
            <w:szCs w:val="24"/>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CE2F2D" w:rsidRPr="00DA59FA" w:rsidRDefault="00CE2F2D" w:rsidP="00CE2F2D">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2" w:name="z90"/>
      <w:bookmarkEnd w:id="2"/>
    </w:p>
    <w:p w:rsidR="00CE2F2D" w:rsidRPr="00F10DD1" w:rsidRDefault="00CE2F2D" w:rsidP="00CE2F2D">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E2F2D" w:rsidRPr="00C81016" w:rsidRDefault="00CE2F2D" w:rsidP="00CE2F2D">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hyperlink r:id="rId10" w:history="1">
        <w:r w:rsidR="00F60812" w:rsidRPr="00F60812">
          <w:rPr>
            <w:rStyle w:val="a3"/>
            <w:i w:val="0"/>
            <w:color w:val="auto"/>
            <w:sz w:val="24"/>
            <w:szCs w:val="24"/>
            <w:shd w:val="clear" w:color="auto" w:fill="FFFFFF"/>
            <w:lang w:val="kk-KZ"/>
          </w:rPr>
          <w:t>sa.abeuova@kgd.gov.kz</w:t>
        </w:r>
      </w:hyperlink>
      <w:r w:rsidR="00F60812" w:rsidRPr="00F60812">
        <w:rPr>
          <w:rStyle w:val="apple-style-span"/>
          <w:i w:val="0"/>
          <w:sz w:val="24"/>
          <w:szCs w:val="24"/>
          <w:shd w:val="clear" w:color="auto" w:fill="FFFFFF"/>
          <w:lang w:val="kk-KZ"/>
        </w:rPr>
        <w:t xml:space="preserve">, </w:t>
      </w:r>
      <w:hyperlink r:id="rId11" w:history="1">
        <w:r w:rsidR="00F60812" w:rsidRPr="00F60812">
          <w:rPr>
            <w:rStyle w:val="a3"/>
            <w:i w:val="0"/>
            <w:color w:val="auto"/>
            <w:sz w:val="24"/>
            <w:szCs w:val="24"/>
            <w:lang w:val="kk-KZ"/>
          </w:rPr>
          <w:t>l.shermanova@kgd.gov.kz</w:t>
        </w:r>
      </w:hyperlink>
      <w:r w:rsidRPr="00F60812">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B042E" w:rsidRPr="007B042E" w:rsidRDefault="00CE2F2D" w:rsidP="007B042E">
      <w:pPr>
        <w:ind w:right="178"/>
        <w:jc w:val="both"/>
        <w:rPr>
          <w:i w:val="0"/>
          <w:sz w:val="24"/>
          <w:szCs w:val="24"/>
          <w:lang w:val="kk-KZ"/>
        </w:rPr>
      </w:pPr>
      <w:r>
        <w:rPr>
          <w:b w:val="0"/>
          <w:i w:val="0"/>
          <w:sz w:val="24"/>
          <w:szCs w:val="24"/>
          <w:lang w:val="kk-KZ"/>
        </w:rPr>
        <w:t xml:space="preserve">         </w:t>
      </w:r>
      <w:r w:rsidR="007B042E" w:rsidRPr="007B042E">
        <w:rPr>
          <w:b w:val="0"/>
          <w:i w:val="0"/>
          <w:sz w:val="24"/>
          <w:szCs w:val="24"/>
          <w:lang w:val="kk-KZ"/>
        </w:rPr>
        <w:t>Ішкі конкурсқа қатысатын және әңгімелесуге жіберілген кандидаттар оны Сайрам ауданы бойынша Мемлекеттік кірістер басқармасының ғимаратында</w:t>
      </w:r>
      <w:r w:rsidR="007B042E">
        <w:rPr>
          <w:b w:val="0"/>
          <w:i w:val="0"/>
          <w:sz w:val="24"/>
          <w:szCs w:val="24"/>
          <w:lang w:val="kk-KZ"/>
        </w:rPr>
        <w:t>,</w:t>
      </w:r>
      <w:r w:rsidR="007B042E" w:rsidRPr="007B042E">
        <w:rPr>
          <w:b w:val="0"/>
          <w:i w:val="0"/>
          <w:sz w:val="24"/>
          <w:szCs w:val="24"/>
          <w:lang w:val="kk-KZ"/>
        </w:rPr>
        <w:t xml:space="preserve"> Оңтүстік  Қазақстан  облысы, 160800, Сайрам ауданы, Ақсукент ауылы, Абай көшесі, 1 үй</w:t>
      </w:r>
      <w:r w:rsidR="007B042E" w:rsidRPr="007B042E">
        <w:rPr>
          <w:i w:val="0"/>
          <w:sz w:val="24"/>
          <w:szCs w:val="24"/>
          <w:lang w:val="kk-KZ"/>
        </w:rPr>
        <w:t xml:space="preserve">, </w:t>
      </w:r>
      <w:r w:rsidR="007B042E" w:rsidRPr="007B042E">
        <w:rPr>
          <w:b w:val="0"/>
          <w:i w:val="0"/>
          <w:sz w:val="24"/>
          <w:szCs w:val="24"/>
          <w:lang w:val="kk-KZ"/>
        </w:rPr>
        <w:t xml:space="preserve">мекен жайы бойынша, анықтама үшін телефон: </w:t>
      </w:r>
      <w:r w:rsidR="007B042E">
        <w:rPr>
          <w:b w:val="0"/>
          <w:i w:val="0"/>
          <w:sz w:val="24"/>
          <w:szCs w:val="24"/>
          <w:lang w:val="kk-KZ"/>
        </w:rPr>
        <w:t>8</w:t>
      </w:r>
      <w:r w:rsidR="007B042E" w:rsidRPr="007B042E">
        <w:rPr>
          <w:b w:val="0"/>
          <w:i w:val="0"/>
          <w:sz w:val="24"/>
          <w:szCs w:val="24"/>
          <w:lang w:val="kk-KZ"/>
        </w:rPr>
        <w:t>(725</w:t>
      </w:r>
      <w:r w:rsidR="007B042E">
        <w:rPr>
          <w:b w:val="0"/>
          <w:i w:val="0"/>
          <w:sz w:val="24"/>
          <w:szCs w:val="24"/>
          <w:lang w:val="kk-KZ"/>
        </w:rPr>
        <w:t>31</w:t>
      </w:r>
      <w:r w:rsidR="007B042E" w:rsidRPr="007B042E">
        <w:rPr>
          <w:b w:val="0"/>
          <w:i w:val="0"/>
          <w:sz w:val="24"/>
          <w:szCs w:val="24"/>
          <w:lang w:val="kk-KZ"/>
        </w:rPr>
        <w:t xml:space="preserve">) </w:t>
      </w:r>
      <w:r w:rsidR="007B042E">
        <w:rPr>
          <w:b w:val="0"/>
          <w:i w:val="0"/>
          <w:sz w:val="24"/>
          <w:szCs w:val="24"/>
          <w:lang w:val="kk-KZ"/>
        </w:rPr>
        <w:t>20-200</w:t>
      </w:r>
      <w:r w:rsidR="007B042E" w:rsidRPr="007B042E">
        <w:rPr>
          <w:b w:val="0"/>
          <w:i w:val="0"/>
          <w:sz w:val="24"/>
          <w:szCs w:val="24"/>
          <w:lang w:val="kk-KZ"/>
        </w:rPr>
        <w:t xml:space="preserve"> кандидаттарды әңгімелесуге жіберу туралы хабардар ету күнінен бастап </w:t>
      </w:r>
      <w:r w:rsidR="007B042E" w:rsidRPr="007B042E">
        <w:rPr>
          <w:i w:val="0"/>
          <w:sz w:val="24"/>
          <w:szCs w:val="24"/>
          <w:lang w:val="kk-KZ"/>
        </w:rPr>
        <w:t>үш  жұмыс күн ішінде өтеді.</w:t>
      </w:r>
    </w:p>
    <w:p w:rsidR="007A3264" w:rsidRPr="007A3264" w:rsidRDefault="007A3264" w:rsidP="007A3264">
      <w:pPr>
        <w:ind w:firstLine="709"/>
        <w:jc w:val="both"/>
        <w:rPr>
          <w:b w:val="0"/>
          <w:i w:val="0"/>
          <w:iCs w:val="0"/>
          <w:sz w:val="24"/>
          <w:szCs w:val="24"/>
          <w:lang w:val="kk-KZ"/>
        </w:rPr>
      </w:pPr>
      <w:r w:rsidRPr="007A326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A3264" w:rsidRPr="007A3264" w:rsidRDefault="007A3264" w:rsidP="007A3264">
      <w:pPr>
        <w:ind w:right="176" w:firstLine="709"/>
        <w:jc w:val="both"/>
        <w:rPr>
          <w:b w:val="0"/>
          <w:i w:val="0"/>
          <w:iCs w:val="0"/>
          <w:sz w:val="24"/>
          <w:szCs w:val="24"/>
          <w:lang w:val="kk-KZ"/>
        </w:rPr>
      </w:pPr>
      <w:r w:rsidRPr="007A3264">
        <w:rPr>
          <w:b w:val="0"/>
          <w:i w:val="0"/>
          <w:sz w:val="24"/>
          <w:szCs w:val="24"/>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A3264" w:rsidRPr="007A3264" w:rsidRDefault="007A3264" w:rsidP="007A3264">
      <w:pPr>
        <w:ind w:right="176" w:firstLine="709"/>
        <w:jc w:val="both"/>
        <w:rPr>
          <w:b w:val="0"/>
          <w:i w:val="0"/>
          <w:iCs w:val="0"/>
          <w:sz w:val="24"/>
          <w:szCs w:val="24"/>
          <w:lang w:val="kk-KZ"/>
        </w:rPr>
      </w:pPr>
      <w:r w:rsidRPr="007A3264">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7A3264" w:rsidRPr="007A3264" w:rsidRDefault="007A3264" w:rsidP="007A3264">
      <w:pPr>
        <w:ind w:right="176" w:firstLine="709"/>
        <w:jc w:val="both"/>
        <w:rPr>
          <w:b w:val="0"/>
          <w:i w:val="0"/>
          <w:iCs w:val="0"/>
          <w:sz w:val="24"/>
          <w:szCs w:val="24"/>
          <w:lang w:val="kk-KZ"/>
        </w:rPr>
      </w:pPr>
      <w:r w:rsidRPr="007A3264">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7A3264" w:rsidRPr="007A3264" w:rsidRDefault="007A3264" w:rsidP="007A3264">
      <w:pPr>
        <w:ind w:right="176" w:firstLine="709"/>
        <w:jc w:val="both"/>
        <w:rPr>
          <w:b w:val="0"/>
          <w:i w:val="0"/>
          <w:iCs w:val="0"/>
          <w:sz w:val="24"/>
          <w:szCs w:val="24"/>
          <w:lang w:val="kk-KZ"/>
        </w:rPr>
      </w:pPr>
      <w:r w:rsidRPr="007A3264">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7A3264" w:rsidRPr="007A3264" w:rsidRDefault="007A3264" w:rsidP="007A3264">
      <w:pPr>
        <w:ind w:right="176" w:firstLine="709"/>
        <w:jc w:val="both"/>
        <w:rPr>
          <w:b w:val="0"/>
          <w:i w:val="0"/>
          <w:iCs w:val="0"/>
          <w:sz w:val="24"/>
          <w:szCs w:val="24"/>
          <w:lang w:val="kk-KZ"/>
        </w:rPr>
      </w:pPr>
      <w:r w:rsidRPr="007A3264">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A3264" w:rsidRDefault="007A3264" w:rsidP="007A3264">
      <w:pPr>
        <w:pStyle w:val="a5"/>
        <w:jc w:val="right"/>
        <w:rPr>
          <w:lang w:val="kk-KZ"/>
        </w:rPr>
      </w:pPr>
    </w:p>
    <w:p w:rsidR="007A3264" w:rsidRDefault="007A3264" w:rsidP="007A3264">
      <w:pPr>
        <w:pStyle w:val="a5"/>
        <w:jc w:val="right"/>
        <w:rPr>
          <w:lang w:val="kk-KZ"/>
        </w:rPr>
      </w:pPr>
    </w:p>
    <w:p w:rsidR="00FA760C" w:rsidRDefault="00FA760C" w:rsidP="007A3264">
      <w:pPr>
        <w:pStyle w:val="a5"/>
        <w:jc w:val="right"/>
        <w:rPr>
          <w:lang w:val="kk-KZ"/>
        </w:rPr>
      </w:pPr>
    </w:p>
    <w:p w:rsidR="00172EEC" w:rsidRDefault="00172EEC" w:rsidP="007A3264">
      <w:pPr>
        <w:pStyle w:val="a5"/>
        <w:jc w:val="right"/>
        <w:rPr>
          <w:lang w:val="kk-KZ"/>
        </w:rPr>
      </w:pPr>
    </w:p>
    <w:p w:rsidR="00172EEC" w:rsidRDefault="00172EEC" w:rsidP="007A3264">
      <w:pPr>
        <w:pStyle w:val="a5"/>
        <w:jc w:val="right"/>
        <w:rPr>
          <w:lang w:val="kk-KZ"/>
        </w:rPr>
      </w:pPr>
    </w:p>
    <w:p w:rsidR="00172EEC" w:rsidRDefault="00172EEC" w:rsidP="007A3264">
      <w:pPr>
        <w:pStyle w:val="a5"/>
        <w:jc w:val="right"/>
        <w:rPr>
          <w:lang w:val="kk-KZ"/>
        </w:rPr>
      </w:pPr>
    </w:p>
    <w:p w:rsidR="00172EEC" w:rsidRDefault="00172EEC" w:rsidP="007A3264">
      <w:pPr>
        <w:pStyle w:val="a5"/>
        <w:jc w:val="right"/>
        <w:rPr>
          <w:lang w:val="kk-KZ"/>
        </w:rPr>
      </w:pPr>
    </w:p>
    <w:p w:rsidR="00172EEC" w:rsidRDefault="00172EEC" w:rsidP="007A3264">
      <w:pPr>
        <w:pStyle w:val="a5"/>
        <w:jc w:val="right"/>
        <w:rPr>
          <w:lang w:val="kk-KZ"/>
        </w:rPr>
      </w:pPr>
    </w:p>
    <w:p w:rsidR="00172EEC" w:rsidRDefault="00172EEC" w:rsidP="007A3264">
      <w:pPr>
        <w:pStyle w:val="a5"/>
        <w:jc w:val="right"/>
        <w:rPr>
          <w:lang w:val="kk-KZ"/>
        </w:rPr>
      </w:pPr>
    </w:p>
    <w:p w:rsidR="00172EEC" w:rsidRDefault="00172EEC" w:rsidP="007A3264">
      <w:pPr>
        <w:pStyle w:val="a5"/>
        <w:jc w:val="right"/>
        <w:rPr>
          <w:lang w:val="kk-KZ"/>
        </w:rPr>
      </w:pPr>
    </w:p>
    <w:p w:rsidR="00172EEC" w:rsidRDefault="00172EEC" w:rsidP="007A3264">
      <w:pPr>
        <w:pStyle w:val="a5"/>
        <w:jc w:val="right"/>
        <w:rPr>
          <w:lang w:val="kk-KZ"/>
        </w:rPr>
      </w:pPr>
    </w:p>
    <w:p w:rsidR="00172EEC" w:rsidRDefault="00172EEC" w:rsidP="007A3264">
      <w:pPr>
        <w:pStyle w:val="a5"/>
        <w:jc w:val="right"/>
        <w:rPr>
          <w:lang w:val="kk-KZ"/>
        </w:rPr>
      </w:pPr>
    </w:p>
    <w:p w:rsidR="00172EEC" w:rsidRDefault="00172EEC" w:rsidP="007A3264">
      <w:pPr>
        <w:pStyle w:val="a5"/>
        <w:jc w:val="right"/>
        <w:rPr>
          <w:lang w:val="kk-KZ"/>
        </w:rPr>
      </w:pPr>
    </w:p>
    <w:p w:rsidR="00172EEC" w:rsidRDefault="00172EEC" w:rsidP="007A3264">
      <w:pPr>
        <w:pStyle w:val="a5"/>
        <w:jc w:val="right"/>
        <w:rPr>
          <w:lang w:val="kk-KZ"/>
        </w:rPr>
      </w:pPr>
    </w:p>
    <w:p w:rsidR="00172EEC" w:rsidRDefault="00172EEC" w:rsidP="007A3264">
      <w:pPr>
        <w:pStyle w:val="a5"/>
        <w:jc w:val="right"/>
        <w:rPr>
          <w:lang w:val="kk-KZ"/>
        </w:rPr>
      </w:pPr>
    </w:p>
    <w:p w:rsidR="00FA760C" w:rsidRDefault="00FA760C" w:rsidP="007A3264">
      <w:pPr>
        <w:pStyle w:val="a5"/>
        <w:jc w:val="right"/>
        <w:rPr>
          <w:lang w:val="kk-KZ"/>
        </w:rPr>
      </w:pPr>
    </w:p>
    <w:p w:rsidR="007A3264" w:rsidRPr="006C59A8" w:rsidRDefault="007A3264" w:rsidP="007A3264">
      <w:pPr>
        <w:spacing w:before="100" w:beforeAutospacing="1" w:after="100" w:afterAutospacing="1"/>
        <w:ind w:left="5664"/>
        <w:rPr>
          <w:b w:val="0"/>
          <w:i w:val="0"/>
          <w:lang w:val="kk-KZ"/>
        </w:rPr>
      </w:pPr>
      <w:r>
        <w:rPr>
          <w:b w:val="0"/>
          <w:i w:val="0"/>
          <w:lang w:val="kk-KZ"/>
        </w:rPr>
        <w:lastRenderedPageBreak/>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7A3264" w:rsidRPr="00550406" w:rsidRDefault="007A3264" w:rsidP="007A3264">
      <w:pPr>
        <w:spacing w:before="100" w:beforeAutospacing="1" w:after="100" w:afterAutospacing="1"/>
        <w:jc w:val="right"/>
        <w:rPr>
          <w:b w:val="0"/>
          <w:i w:val="0"/>
          <w:lang w:val="kk-KZ"/>
        </w:rPr>
      </w:pPr>
      <w:r w:rsidRPr="006C59A8">
        <w:rPr>
          <w:b w:val="0"/>
          <w:i w:val="0"/>
          <w:lang w:val="kk-KZ"/>
        </w:rPr>
        <w:t>___________________________</w:t>
      </w:r>
      <w:r w:rsidRPr="006C59A8">
        <w:rPr>
          <w:b w:val="0"/>
          <w:i w:val="0"/>
          <w:lang w:val="kk-KZ"/>
        </w:rPr>
        <w:br/>
        <w:t xml:space="preserve">(мемлекеттік орган)   </w:t>
      </w:r>
    </w:p>
    <w:p w:rsidR="007A3264" w:rsidRPr="006C59A8" w:rsidRDefault="007A3264" w:rsidP="007A3264">
      <w:pPr>
        <w:spacing w:before="100" w:beforeAutospacing="1" w:after="100" w:afterAutospacing="1"/>
        <w:outlineLvl w:val="2"/>
        <w:rPr>
          <w:b w:val="0"/>
          <w:bCs w:val="0"/>
          <w:i w:val="0"/>
          <w:lang w:val="kk-KZ"/>
        </w:rPr>
      </w:pPr>
      <w:r w:rsidRPr="006C59A8">
        <w:rPr>
          <w:b w:val="0"/>
          <w:i w:val="0"/>
          <w:lang w:val="kk-KZ"/>
        </w:rPr>
        <w:t>Өтініш</w:t>
      </w:r>
    </w:p>
    <w:p w:rsidR="007A3264" w:rsidRPr="006C59A8" w:rsidRDefault="007A3264" w:rsidP="007A3264">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7A3264" w:rsidRPr="006C59A8" w:rsidRDefault="007A3264" w:rsidP="007A3264">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7A3264" w:rsidRPr="006C59A8" w:rsidRDefault="007A3264" w:rsidP="007A3264">
      <w:pPr>
        <w:ind w:firstLine="709"/>
        <w:rPr>
          <w:b w:val="0"/>
          <w:i w:val="0"/>
          <w:lang w:val="kk-KZ"/>
        </w:rPr>
      </w:pPr>
    </w:p>
    <w:p w:rsidR="007A3264" w:rsidRPr="006C59A8" w:rsidRDefault="007A3264" w:rsidP="007A3264">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7A3264" w:rsidRPr="006C59A8" w:rsidRDefault="007A3264" w:rsidP="007A3264">
      <w:pPr>
        <w:ind w:firstLine="709"/>
        <w:rPr>
          <w:b w:val="0"/>
          <w:i w:val="0"/>
          <w:lang w:val="kk-KZ"/>
        </w:rPr>
      </w:pPr>
    </w:p>
    <w:p w:rsidR="007A3264" w:rsidRPr="006C59A8" w:rsidRDefault="007A3264" w:rsidP="007A3264">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7A3264" w:rsidRPr="006C59A8" w:rsidRDefault="007A3264" w:rsidP="007A3264">
      <w:pPr>
        <w:spacing w:before="100" w:beforeAutospacing="1" w:after="100" w:afterAutospacing="1"/>
        <w:ind w:firstLine="709"/>
        <w:rPr>
          <w:b w:val="0"/>
          <w:i w:val="0"/>
          <w:lang w:val="kk-KZ"/>
        </w:rPr>
      </w:pPr>
    </w:p>
    <w:p w:rsidR="007A3264" w:rsidRPr="006C59A8" w:rsidRDefault="007A3264" w:rsidP="007A3264">
      <w:pPr>
        <w:spacing w:before="100" w:beforeAutospacing="1" w:after="100" w:afterAutospacing="1"/>
        <w:rPr>
          <w:b w:val="0"/>
          <w:i w:val="0"/>
          <w:lang w:val="kk-KZ"/>
        </w:rPr>
      </w:pPr>
      <w:r w:rsidRPr="006C59A8">
        <w:rPr>
          <w:b w:val="0"/>
          <w:i w:val="0"/>
          <w:lang w:val="kk-KZ"/>
        </w:rPr>
        <w:t>__________                                         ________</w:t>
      </w:r>
      <w:r>
        <w:rPr>
          <w:b w:val="0"/>
          <w:i w:val="0"/>
          <w:lang w:val="kk-KZ"/>
        </w:rPr>
        <w:t>____________________________</w:t>
      </w:r>
      <w:r>
        <w:rPr>
          <w:b w:val="0"/>
          <w:i w:val="0"/>
          <w:lang w:val="kk-KZ"/>
        </w:rPr>
        <w:br/>
      </w:r>
      <w:r w:rsidRPr="006C59A8">
        <w:rPr>
          <w:b w:val="0"/>
          <w:i w:val="0"/>
          <w:lang w:val="kk-KZ"/>
        </w:rPr>
        <w:t>(қолы)                                                             (Т.А.Ә. (болған жағдайда)</w:t>
      </w:r>
    </w:p>
    <w:p w:rsidR="007A3264" w:rsidRPr="006C59A8" w:rsidRDefault="007A3264" w:rsidP="007A3264">
      <w:pPr>
        <w:spacing w:before="100" w:beforeAutospacing="1" w:after="100" w:afterAutospacing="1"/>
        <w:rPr>
          <w:b w:val="0"/>
          <w:i w:val="0"/>
        </w:rPr>
      </w:pPr>
      <w:r>
        <w:rPr>
          <w:b w:val="0"/>
          <w:i w:val="0"/>
          <w:lang w:val="kk-KZ"/>
        </w:rPr>
        <w:t xml:space="preserve">                                                             </w:t>
      </w:r>
      <w:r w:rsidRPr="006C59A8">
        <w:rPr>
          <w:b w:val="0"/>
          <w:i w:val="0"/>
        </w:rPr>
        <w:t>«____»_______________ 20__</w:t>
      </w:r>
    </w:p>
    <w:p w:rsidR="007A3264" w:rsidRPr="006C59A8" w:rsidRDefault="007A3264" w:rsidP="007A3264">
      <w:pPr>
        <w:jc w:val="both"/>
        <w:rPr>
          <w:b w:val="0"/>
          <w:i w:val="0"/>
          <w:sz w:val="24"/>
          <w:szCs w:val="24"/>
          <w:lang w:val="kk-KZ"/>
        </w:rPr>
      </w:pPr>
    </w:p>
    <w:p w:rsidR="007A3264" w:rsidRDefault="007A3264" w:rsidP="007A3264">
      <w:pPr>
        <w:tabs>
          <w:tab w:val="left" w:pos="142"/>
          <w:tab w:val="left" w:pos="567"/>
          <w:tab w:val="left" w:pos="9639"/>
        </w:tabs>
        <w:jc w:val="both"/>
        <w:rPr>
          <w:lang w:val="kk-KZ"/>
        </w:rPr>
      </w:pPr>
      <w:r w:rsidRPr="00684238">
        <w:rPr>
          <w:i w:val="0"/>
          <w:sz w:val="24"/>
          <w:szCs w:val="24"/>
          <w:lang w:val="kk-KZ"/>
        </w:rPr>
        <w:t xml:space="preserve">         </w:t>
      </w:r>
      <w:r>
        <w:rPr>
          <w:i w:val="0"/>
          <w:sz w:val="24"/>
          <w:szCs w:val="24"/>
          <w:lang w:val="kk-KZ"/>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7A3264" w:rsidRPr="006C59A8" w:rsidTr="001E5EB2">
        <w:trPr>
          <w:tblCellSpacing w:w="15" w:type="dxa"/>
        </w:trPr>
        <w:tc>
          <w:tcPr>
            <w:tcW w:w="750" w:type="dxa"/>
            <w:vAlign w:val="center"/>
            <w:hideMark/>
          </w:tcPr>
          <w:p w:rsidR="007A3264" w:rsidRPr="000E6C91" w:rsidRDefault="007A3264" w:rsidP="001E5EB2">
            <w:pPr>
              <w:tabs>
                <w:tab w:val="left" w:pos="142"/>
              </w:tabs>
              <w:rPr>
                <w:sz w:val="24"/>
                <w:szCs w:val="24"/>
                <w:lang w:val="kk-KZ"/>
              </w:rPr>
            </w:pPr>
          </w:p>
        </w:tc>
        <w:tc>
          <w:tcPr>
            <w:tcW w:w="750" w:type="dxa"/>
          </w:tcPr>
          <w:p w:rsidR="007A3264" w:rsidRPr="000E6C91" w:rsidRDefault="007A3264" w:rsidP="001E5EB2">
            <w:pPr>
              <w:tabs>
                <w:tab w:val="left" w:pos="142"/>
              </w:tabs>
              <w:rPr>
                <w:sz w:val="24"/>
                <w:szCs w:val="24"/>
                <w:lang w:val="kk-KZ"/>
              </w:rPr>
            </w:pPr>
          </w:p>
        </w:tc>
      </w:tr>
    </w:tbl>
    <w:p w:rsidR="007A3264" w:rsidRDefault="007A3264" w:rsidP="007A3264">
      <w:pPr>
        <w:ind w:firstLine="708"/>
        <w:jc w:val="both"/>
        <w:rPr>
          <w:lang w:val="en-US"/>
        </w:rPr>
      </w:pPr>
    </w:p>
    <w:p w:rsidR="000F1094" w:rsidRDefault="000F1094"/>
    <w:sectPr w:rsidR="000F1094"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ABC" w:rsidRDefault="00F84ABC" w:rsidP="00975D36">
      <w:r>
        <w:separator/>
      </w:r>
    </w:p>
  </w:endnote>
  <w:endnote w:type="continuationSeparator" w:id="0">
    <w:p w:rsidR="00F84ABC" w:rsidRDefault="00F84ABC" w:rsidP="0097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Shell Dlg 2">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7E07E7" w:rsidP="004B79CC">
    <w:pPr>
      <w:pStyle w:val="a9"/>
      <w:ind w:right="320"/>
      <w:jc w:val="right"/>
      <w:rPr>
        <w:sz w:val="16"/>
        <w:szCs w:val="16"/>
      </w:rPr>
    </w:pPr>
    <w:r w:rsidRPr="008E5005">
      <w:rPr>
        <w:sz w:val="16"/>
        <w:szCs w:val="16"/>
      </w:rPr>
      <w:fldChar w:fldCharType="begin"/>
    </w:r>
    <w:r w:rsidR="007B042E" w:rsidRPr="008E5005">
      <w:rPr>
        <w:sz w:val="16"/>
        <w:szCs w:val="16"/>
      </w:rPr>
      <w:instrText xml:space="preserve"> PAGE   \* MERGEFORMAT </w:instrText>
    </w:r>
    <w:r w:rsidRPr="008E5005">
      <w:rPr>
        <w:sz w:val="16"/>
        <w:szCs w:val="16"/>
      </w:rPr>
      <w:fldChar w:fldCharType="separate"/>
    </w:r>
    <w:r w:rsidR="003440A0">
      <w:rPr>
        <w:noProof/>
        <w:sz w:val="16"/>
        <w:szCs w:val="16"/>
      </w:rPr>
      <w:t>2</w:t>
    </w:r>
    <w:r w:rsidRPr="008E5005">
      <w:rPr>
        <w:sz w:val="16"/>
        <w:szCs w:val="16"/>
      </w:rPr>
      <w:fldChar w:fldCharType="end"/>
    </w:r>
  </w:p>
  <w:p w:rsidR="00A94D7C" w:rsidRDefault="00F84AB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ABC" w:rsidRDefault="00F84ABC" w:rsidP="00975D36">
      <w:r>
        <w:separator/>
      </w:r>
    </w:p>
  </w:footnote>
  <w:footnote w:type="continuationSeparator" w:id="0">
    <w:p w:rsidR="00F84ABC" w:rsidRDefault="00F84ABC" w:rsidP="00975D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F84ABC" w:rsidP="00B55B02">
    <w:pPr>
      <w:pStyle w:val="a7"/>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D5FB0"/>
    <w:multiLevelType w:val="hybridMultilevel"/>
    <w:tmpl w:val="5934A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2D"/>
    <w:rsid w:val="000075EE"/>
    <w:rsid w:val="00020A95"/>
    <w:rsid w:val="00031E34"/>
    <w:rsid w:val="000667BF"/>
    <w:rsid w:val="000734C1"/>
    <w:rsid w:val="00094155"/>
    <w:rsid w:val="000A03EE"/>
    <w:rsid w:val="000B3FA0"/>
    <w:rsid w:val="000B5B06"/>
    <w:rsid w:val="000C1A67"/>
    <w:rsid w:val="000C4B52"/>
    <w:rsid w:val="000D29BD"/>
    <w:rsid w:val="000F1094"/>
    <w:rsid w:val="000F1BAD"/>
    <w:rsid w:val="00121912"/>
    <w:rsid w:val="00121B6A"/>
    <w:rsid w:val="0013177D"/>
    <w:rsid w:val="001459F8"/>
    <w:rsid w:val="00161F63"/>
    <w:rsid w:val="001671D5"/>
    <w:rsid w:val="00172EEC"/>
    <w:rsid w:val="0017309D"/>
    <w:rsid w:val="001D03E8"/>
    <w:rsid w:val="001D6B89"/>
    <w:rsid w:val="001E072B"/>
    <w:rsid w:val="002012ED"/>
    <w:rsid w:val="00212E45"/>
    <w:rsid w:val="00216F6F"/>
    <w:rsid w:val="002247C0"/>
    <w:rsid w:val="002277A6"/>
    <w:rsid w:val="002537A7"/>
    <w:rsid w:val="002607E7"/>
    <w:rsid w:val="00290208"/>
    <w:rsid w:val="00296D20"/>
    <w:rsid w:val="002A6DC8"/>
    <w:rsid w:val="002C3354"/>
    <w:rsid w:val="002C4177"/>
    <w:rsid w:val="002C55FE"/>
    <w:rsid w:val="002F3686"/>
    <w:rsid w:val="003010D7"/>
    <w:rsid w:val="00324678"/>
    <w:rsid w:val="00330C23"/>
    <w:rsid w:val="003440A0"/>
    <w:rsid w:val="00347774"/>
    <w:rsid w:val="0035643A"/>
    <w:rsid w:val="00357F6B"/>
    <w:rsid w:val="00377937"/>
    <w:rsid w:val="0038745E"/>
    <w:rsid w:val="003913BA"/>
    <w:rsid w:val="0039599D"/>
    <w:rsid w:val="003B2131"/>
    <w:rsid w:val="003C296E"/>
    <w:rsid w:val="003F3BAC"/>
    <w:rsid w:val="003F79B6"/>
    <w:rsid w:val="00434556"/>
    <w:rsid w:val="00445F5E"/>
    <w:rsid w:val="004775F7"/>
    <w:rsid w:val="00483AFB"/>
    <w:rsid w:val="004C76F7"/>
    <w:rsid w:val="004D2D7C"/>
    <w:rsid w:val="004E397A"/>
    <w:rsid w:val="004F641B"/>
    <w:rsid w:val="0052200D"/>
    <w:rsid w:val="00524D34"/>
    <w:rsid w:val="00544832"/>
    <w:rsid w:val="00583187"/>
    <w:rsid w:val="005A209D"/>
    <w:rsid w:val="005B676B"/>
    <w:rsid w:val="005C5EB3"/>
    <w:rsid w:val="005F01BD"/>
    <w:rsid w:val="0060719A"/>
    <w:rsid w:val="00642D7E"/>
    <w:rsid w:val="00651B63"/>
    <w:rsid w:val="00655834"/>
    <w:rsid w:val="0066345B"/>
    <w:rsid w:val="006A1F95"/>
    <w:rsid w:val="006B095D"/>
    <w:rsid w:val="006B2610"/>
    <w:rsid w:val="006B43AB"/>
    <w:rsid w:val="006C3B0A"/>
    <w:rsid w:val="006D5BE1"/>
    <w:rsid w:val="006E1819"/>
    <w:rsid w:val="006E32DB"/>
    <w:rsid w:val="00736E04"/>
    <w:rsid w:val="00745A8D"/>
    <w:rsid w:val="00771AE4"/>
    <w:rsid w:val="007A3264"/>
    <w:rsid w:val="007B042E"/>
    <w:rsid w:val="007B325A"/>
    <w:rsid w:val="007B70E9"/>
    <w:rsid w:val="007C7767"/>
    <w:rsid w:val="007D3EB3"/>
    <w:rsid w:val="007E07E7"/>
    <w:rsid w:val="007E137A"/>
    <w:rsid w:val="007E3271"/>
    <w:rsid w:val="007F466D"/>
    <w:rsid w:val="00835507"/>
    <w:rsid w:val="00907E52"/>
    <w:rsid w:val="00922B8D"/>
    <w:rsid w:val="009348B1"/>
    <w:rsid w:val="009544A2"/>
    <w:rsid w:val="00966C6F"/>
    <w:rsid w:val="00975D36"/>
    <w:rsid w:val="009942C7"/>
    <w:rsid w:val="009C42F1"/>
    <w:rsid w:val="009D09B7"/>
    <w:rsid w:val="00A51DC1"/>
    <w:rsid w:val="00A55774"/>
    <w:rsid w:val="00AA49C6"/>
    <w:rsid w:val="00AB67B8"/>
    <w:rsid w:val="00AC0236"/>
    <w:rsid w:val="00AF2A6C"/>
    <w:rsid w:val="00B063E5"/>
    <w:rsid w:val="00B16F25"/>
    <w:rsid w:val="00B22589"/>
    <w:rsid w:val="00B64745"/>
    <w:rsid w:val="00B66FF9"/>
    <w:rsid w:val="00BA7679"/>
    <w:rsid w:val="00BD0FA6"/>
    <w:rsid w:val="00BE5F6F"/>
    <w:rsid w:val="00BF5349"/>
    <w:rsid w:val="00C1133C"/>
    <w:rsid w:val="00C249F5"/>
    <w:rsid w:val="00C3446C"/>
    <w:rsid w:val="00C37F40"/>
    <w:rsid w:val="00C421F0"/>
    <w:rsid w:val="00C933C4"/>
    <w:rsid w:val="00C95066"/>
    <w:rsid w:val="00CB137B"/>
    <w:rsid w:val="00CB6DB9"/>
    <w:rsid w:val="00CC109B"/>
    <w:rsid w:val="00CD2409"/>
    <w:rsid w:val="00CE2F2D"/>
    <w:rsid w:val="00CE3A9C"/>
    <w:rsid w:val="00CF3F16"/>
    <w:rsid w:val="00D13C2C"/>
    <w:rsid w:val="00D46FD0"/>
    <w:rsid w:val="00DB5638"/>
    <w:rsid w:val="00DC1053"/>
    <w:rsid w:val="00DD332F"/>
    <w:rsid w:val="00DF6A54"/>
    <w:rsid w:val="00E17CEE"/>
    <w:rsid w:val="00E50253"/>
    <w:rsid w:val="00E50F86"/>
    <w:rsid w:val="00E61306"/>
    <w:rsid w:val="00E61AE3"/>
    <w:rsid w:val="00E631D9"/>
    <w:rsid w:val="00E721CD"/>
    <w:rsid w:val="00E85D9B"/>
    <w:rsid w:val="00E91CFD"/>
    <w:rsid w:val="00EB4A7C"/>
    <w:rsid w:val="00EC7279"/>
    <w:rsid w:val="00ED7446"/>
    <w:rsid w:val="00F16ED5"/>
    <w:rsid w:val="00F53062"/>
    <w:rsid w:val="00F60812"/>
    <w:rsid w:val="00F63A64"/>
    <w:rsid w:val="00F80CC6"/>
    <w:rsid w:val="00F84ABC"/>
    <w:rsid w:val="00FA6F83"/>
    <w:rsid w:val="00FA760C"/>
    <w:rsid w:val="00FC597F"/>
    <w:rsid w:val="00FF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D75B2-E7ED-4825-9D08-1ED90943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F2D"/>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CE2F2D"/>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CE2F2D"/>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F2D"/>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CE2F2D"/>
    <w:rPr>
      <w:rFonts w:ascii="Cambria" w:eastAsia="Times New Roman" w:hAnsi="Cambria" w:cs="Times New Roman"/>
      <w:b/>
      <w:bCs/>
      <w:sz w:val="26"/>
      <w:szCs w:val="26"/>
      <w:lang w:val="ru-RU" w:eastAsia="ru-RU"/>
    </w:rPr>
  </w:style>
  <w:style w:type="character" w:styleId="a3">
    <w:name w:val="Hyperlink"/>
    <w:rsid w:val="00CE2F2D"/>
    <w:rPr>
      <w:rFonts w:cs="Times New Roman"/>
      <w:color w:val="0000FF"/>
      <w:u w:val="single"/>
    </w:rPr>
  </w:style>
  <w:style w:type="paragraph" w:customStyle="1" w:styleId="a4">
    <w:name w:val="Готовый"/>
    <w:basedOn w:val="a"/>
    <w:rsid w:val="00CE2F2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CE2F2D"/>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CE2F2D"/>
    <w:rPr>
      <w:rFonts w:ascii="Times New Roman" w:eastAsia="Times New Roman" w:hAnsi="Times New Roman" w:cs="Times New Roman"/>
      <w:sz w:val="24"/>
      <w:szCs w:val="24"/>
      <w:lang w:val="ru-RU" w:eastAsia="ar-SA"/>
    </w:rPr>
  </w:style>
  <w:style w:type="paragraph" w:styleId="a7">
    <w:name w:val="header"/>
    <w:basedOn w:val="a"/>
    <w:link w:val="a8"/>
    <w:uiPriority w:val="99"/>
    <w:semiHidden/>
    <w:rsid w:val="00CE2F2D"/>
    <w:pPr>
      <w:tabs>
        <w:tab w:val="center" w:pos="4677"/>
        <w:tab w:val="right" w:pos="9355"/>
      </w:tabs>
    </w:pPr>
  </w:style>
  <w:style w:type="character" w:customStyle="1" w:styleId="a8">
    <w:name w:val="Верхний колонтитул Знак"/>
    <w:basedOn w:val="a0"/>
    <w:link w:val="a7"/>
    <w:uiPriority w:val="99"/>
    <w:semiHidden/>
    <w:rsid w:val="00CE2F2D"/>
    <w:rPr>
      <w:rFonts w:ascii="Times New Roman" w:eastAsia="Times New Roman" w:hAnsi="Times New Roman" w:cs="Times New Roman"/>
      <w:b/>
      <w:bCs/>
      <w:i/>
      <w:iCs/>
      <w:sz w:val="28"/>
      <w:szCs w:val="28"/>
      <w:lang w:val="ru-RU" w:eastAsia="ru-RU"/>
    </w:rPr>
  </w:style>
  <w:style w:type="paragraph" w:styleId="a9">
    <w:name w:val="footer"/>
    <w:basedOn w:val="a"/>
    <w:link w:val="aa"/>
    <w:uiPriority w:val="99"/>
    <w:rsid w:val="00CE2F2D"/>
    <w:pPr>
      <w:tabs>
        <w:tab w:val="center" w:pos="4677"/>
        <w:tab w:val="right" w:pos="9355"/>
      </w:tabs>
    </w:pPr>
  </w:style>
  <w:style w:type="character" w:customStyle="1" w:styleId="aa">
    <w:name w:val="Нижний колонтитул Знак"/>
    <w:basedOn w:val="a0"/>
    <w:link w:val="a9"/>
    <w:uiPriority w:val="99"/>
    <w:rsid w:val="00CE2F2D"/>
    <w:rPr>
      <w:rFonts w:ascii="Times New Roman" w:eastAsia="Times New Roman" w:hAnsi="Times New Roman" w:cs="Times New Roman"/>
      <w:b/>
      <w:bCs/>
      <w:i/>
      <w:iCs/>
      <w:sz w:val="28"/>
      <w:szCs w:val="28"/>
      <w:lang w:val="ru-RU" w:eastAsia="ru-RU"/>
    </w:rPr>
  </w:style>
  <w:style w:type="paragraph" w:styleId="ab">
    <w:name w:val="List Paragraph"/>
    <w:basedOn w:val="a"/>
    <w:uiPriority w:val="34"/>
    <w:qFormat/>
    <w:rsid w:val="00CE2F2D"/>
    <w:pPr>
      <w:widowControl/>
      <w:snapToGrid/>
      <w:ind w:left="720"/>
      <w:contextualSpacing/>
      <w:jc w:val="left"/>
    </w:pPr>
    <w:rPr>
      <w:rFonts w:eastAsia="Batang"/>
      <w:b w:val="0"/>
      <w:bCs w:val="0"/>
      <w:i w:val="0"/>
      <w:iCs w:val="0"/>
      <w:sz w:val="20"/>
      <w:szCs w:val="20"/>
    </w:rPr>
  </w:style>
  <w:style w:type="character" w:customStyle="1" w:styleId="apple-style-span">
    <w:name w:val="apple-style-span"/>
    <w:basedOn w:val="a0"/>
    <w:rsid w:val="0033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hermanova@kgd.gov.k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abeuova@kgd.gov.k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hermanova@kgd.gov.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abeuova@kgd.gov.kz" TargetMode="External"/><Relationship Id="rId4" Type="http://schemas.openxmlformats.org/officeDocument/2006/relationships/webSettings" Target="web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s_askarova</cp:lastModifiedBy>
  <cp:revision>3</cp:revision>
  <dcterms:created xsi:type="dcterms:W3CDTF">2017-10-05T08:48:00Z</dcterms:created>
  <dcterms:modified xsi:type="dcterms:W3CDTF">2017-10-05T08:48:00Z</dcterms:modified>
</cp:coreProperties>
</file>