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AF" w:rsidRPr="00D63EBC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EBC"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F85D3F" w:rsidRPr="00F85D3F">
        <w:rPr>
          <w:rFonts w:ascii="Times New Roman" w:hAnsi="Times New Roman" w:cs="Times New Roman"/>
          <w:sz w:val="28"/>
          <w:szCs w:val="28"/>
        </w:rPr>
        <w:t>4</w:t>
      </w:r>
      <w:r w:rsidR="00F85D3F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F85D3F" w:rsidRPr="00F85D3F">
        <w:rPr>
          <w:rFonts w:ascii="Times New Roman" w:hAnsi="Times New Roman" w:cs="Times New Roman"/>
          <w:sz w:val="28"/>
          <w:szCs w:val="28"/>
        </w:rPr>
        <w:t>24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.05.2017 г. </w:t>
      </w:r>
    </w:p>
    <w:p w:rsidR="005464AF" w:rsidRPr="00D63EBC" w:rsidRDefault="00F85D3F" w:rsidP="005464AF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конкурсной комиссии управления Г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>осударс</w:t>
      </w:r>
      <w:r>
        <w:rPr>
          <w:rFonts w:ascii="Times New Roman" w:hAnsi="Times New Roman" w:cs="Times New Roman"/>
          <w:sz w:val="28"/>
          <w:szCs w:val="24"/>
          <w:lang w:val="kk-KZ"/>
        </w:rPr>
        <w:t>твенных доходов по Шардаринскому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району Департамента государственных доходов по Южно-Казахстанской области Комитета государственных доходов </w:t>
      </w:r>
      <w:r w:rsidR="005464AF" w:rsidRPr="00D63EBC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464AF" w:rsidRPr="00391764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464AF" w:rsidRDefault="005464AF" w:rsidP="00546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бщем </w:t>
      </w:r>
      <w:r w:rsidRPr="0039176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график проведения собеседования</w:t>
      </w:r>
    </w:p>
    <w:p w:rsidR="005464AF" w:rsidRDefault="005464AF" w:rsidP="005464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5464AF" w:rsidTr="00CC6C1F">
        <w:tc>
          <w:tcPr>
            <w:tcW w:w="522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5464AF" w:rsidRPr="00C23761" w:rsidTr="00CC6C1F">
        <w:tc>
          <w:tcPr>
            <w:tcW w:w="522" w:type="dxa"/>
          </w:tcPr>
          <w:p w:rsidR="005464AF" w:rsidRPr="004D1E2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5464AF" w:rsidRPr="00D63EBC" w:rsidRDefault="00F85D3F" w:rsidP="00CC6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Мамытов Мадияр Шахзадаұлы</w:t>
            </w:r>
          </w:p>
        </w:tc>
        <w:tc>
          <w:tcPr>
            <w:tcW w:w="2410" w:type="dxa"/>
          </w:tcPr>
          <w:p w:rsidR="005464A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F85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.05.2017 г.,</w:t>
            </w:r>
          </w:p>
          <w:p w:rsidR="005464AF" w:rsidRPr="00D63EBC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16</w:t>
            </w:r>
            <w:r w:rsidR="005464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464AF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Шардара</w:t>
            </w:r>
            <w:r w:rsidR="0054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5464AF" w:rsidRPr="00D63EBC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улица Абая , дом 45</w:t>
            </w:r>
            <w:r w:rsidR="0054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464AF" w:rsidRPr="00887C7D" w:rsidRDefault="005464AF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4AF" w:rsidRDefault="005464AF" w:rsidP="005464AF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64AF" w:rsidRPr="001F313C" w:rsidRDefault="005464AF" w:rsidP="005464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="00F85D3F">
        <w:rPr>
          <w:rFonts w:ascii="Times New Roman" w:eastAsia="Times New Roman" w:hAnsi="Times New Roman" w:cs="Times New Roman"/>
          <w:b/>
          <w:sz w:val="28"/>
          <w:szCs w:val="28"/>
        </w:rPr>
        <w:t>(725</w:t>
      </w:r>
      <w:r w:rsidR="00F85D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35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85D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2-21-59</w:t>
      </w:r>
    </w:p>
    <w:p w:rsidR="005464AF" w:rsidRPr="00BD1FFD" w:rsidRDefault="005464AF" w:rsidP="005464AF">
      <w:pPr>
        <w:rPr>
          <w:lang w:val="kk-KZ"/>
        </w:rPr>
      </w:pPr>
    </w:p>
    <w:p w:rsidR="005464AF" w:rsidRPr="002E7100" w:rsidRDefault="005464AF" w:rsidP="005464AF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FE4"/>
    <w:rsid w:val="001100F0"/>
    <w:rsid w:val="0013479A"/>
    <w:rsid w:val="002907CA"/>
    <w:rsid w:val="002E7C51"/>
    <w:rsid w:val="005464AF"/>
    <w:rsid w:val="00AE2FE4"/>
    <w:rsid w:val="00B912F1"/>
    <w:rsid w:val="00B91F4D"/>
    <w:rsid w:val="00C53248"/>
    <w:rsid w:val="00E31C6D"/>
    <w:rsid w:val="00E656C1"/>
    <w:rsid w:val="00F03233"/>
    <w:rsid w:val="00F10FF9"/>
    <w:rsid w:val="00F8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tkenje</cp:lastModifiedBy>
  <cp:revision>2</cp:revision>
  <dcterms:created xsi:type="dcterms:W3CDTF">2017-05-24T09:05:00Z</dcterms:created>
  <dcterms:modified xsi:type="dcterms:W3CDTF">2017-05-24T09:05:00Z</dcterms:modified>
</cp:coreProperties>
</file>