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85" w:rsidRPr="00007751" w:rsidRDefault="00A51385"/>
    <w:p w:rsidR="00007751" w:rsidRPr="005A2110" w:rsidRDefault="00F97C37" w:rsidP="00007751">
      <w:pPr>
        <w:pStyle w:val="3"/>
        <w:ind w:right="-284" w:hanging="567"/>
        <w:jc w:val="left"/>
        <w:rPr>
          <w:rFonts w:ascii="Times New Roman" w:hAnsi="Times New Roman"/>
          <w:bCs w:val="0"/>
          <w:i w:val="0"/>
          <w:iCs w:val="0"/>
          <w:color w:val="auto"/>
          <w:sz w:val="26"/>
          <w:szCs w:val="26"/>
          <w:lang w:val="kk-KZ"/>
        </w:rPr>
      </w:pPr>
      <w:r w:rsidRPr="00F97C37">
        <w:rPr>
          <w:rFonts w:ascii="Times New Roman" w:hAnsi="Times New Roman"/>
          <w:bCs w:val="0"/>
          <w:i w:val="0"/>
          <w:iCs w:val="0"/>
          <w:color w:val="auto"/>
          <w:sz w:val="26"/>
          <w:szCs w:val="26"/>
        </w:rPr>
        <w:t xml:space="preserve">        </w:t>
      </w:r>
      <w:r w:rsidRPr="00665BCD">
        <w:rPr>
          <w:rFonts w:ascii="Times New Roman" w:hAnsi="Times New Roman"/>
          <w:bCs w:val="0"/>
          <w:i w:val="0"/>
          <w:iCs w:val="0"/>
          <w:color w:val="auto"/>
          <w:sz w:val="26"/>
          <w:szCs w:val="26"/>
        </w:rPr>
        <w:t xml:space="preserve"> </w:t>
      </w:r>
      <w:r w:rsidR="00007751" w:rsidRPr="005A2110">
        <w:rPr>
          <w:rFonts w:ascii="Times New Roman" w:hAnsi="Times New Roman"/>
          <w:bCs w:val="0"/>
          <w:i w:val="0"/>
          <w:iCs w:val="0"/>
          <w:color w:val="auto"/>
          <w:sz w:val="26"/>
          <w:szCs w:val="26"/>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007751" w:rsidRPr="005A2110" w:rsidRDefault="00007751" w:rsidP="00007751">
      <w:pPr>
        <w:ind w:right="-284" w:hanging="567"/>
        <w:rPr>
          <w:sz w:val="26"/>
          <w:szCs w:val="26"/>
          <w:lang w:val="kk-KZ"/>
        </w:rPr>
      </w:pPr>
    </w:p>
    <w:p w:rsidR="00007751" w:rsidRPr="005A2110" w:rsidRDefault="00007751" w:rsidP="00007751">
      <w:pPr>
        <w:ind w:right="-284" w:hanging="567"/>
        <w:rPr>
          <w:rFonts w:ascii="Times New Roman" w:hAnsi="Times New Roman"/>
          <w:b/>
          <w:i/>
          <w:sz w:val="26"/>
          <w:szCs w:val="26"/>
          <w:lang w:val="kk-KZ"/>
        </w:rPr>
      </w:pPr>
      <w:r w:rsidRPr="005A2110">
        <w:rPr>
          <w:rFonts w:ascii="Times New Roman" w:hAnsi="Times New Roman"/>
          <w:b/>
          <w:i/>
          <w:sz w:val="26"/>
          <w:szCs w:val="26"/>
          <w:lang w:val="kk-KZ"/>
        </w:rPr>
        <w:t xml:space="preserve">        </w:t>
      </w:r>
      <w:r>
        <w:rPr>
          <w:rFonts w:ascii="Times New Roman" w:hAnsi="Times New Roman"/>
          <w:b/>
          <w:i/>
          <w:sz w:val="26"/>
          <w:szCs w:val="26"/>
          <w:lang w:val="kk-KZ"/>
        </w:rPr>
        <w:t xml:space="preserve"> </w:t>
      </w:r>
      <w:r w:rsidRPr="005A2110">
        <w:rPr>
          <w:rFonts w:ascii="Times New Roman" w:hAnsi="Times New Roman"/>
          <w:b/>
          <w:i/>
          <w:sz w:val="26"/>
          <w:szCs w:val="26"/>
          <w:lang w:val="kk-KZ"/>
        </w:rPr>
        <w:t>Конкурсқа қатысушыларға  қойылатын  жалпы біліктілік талаптары:</w:t>
      </w:r>
    </w:p>
    <w:p w:rsidR="00007751" w:rsidRPr="005A2110" w:rsidRDefault="00007751" w:rsidP="00007751">
      <w:pPr>
        <w:ind w:right="-284" w:hanging="567"/>
        <w:jc w:val="both"/>
        <w:rPr>
          <w:rFonts w:ascii="Times New Roman" w:hAnsi="Times New Roman"/>
          <w:sz w:val="26"/>
          <w:szCs w:val="26"/>
          <w:lang w:val="kk-KZ"/>
        </w:rPr>
      </w:pPr>
      <w:r w:rsidRPr="005A2110">
        <w:rPr>
          <w:rFonts w:ascii="Times New Roman" w:hAnsi="Times New Roman"/>
          <w:b/>
          <w:spacing w:val="2"/>
          <w:sz w:val="26"/>
          <w:szCs w:val="26"/>
          <w:lang w:val="kk-KZ"/>
        </w:rPr>
        <w:t xml:space="preserve">          </w:t>
      </w:r>
      <w:r>
        <w:rPr>
          <w:rFonts w:ascii="Times New Roman" w:hAnsi="Times New Roman"/>
          <w:b/>
          <w:spacing w:val="2"/>
          <w:sz w:val="26"/>
          <w:szCs w:val="26"/>
          <w:lang w:val="kk-KZ"/>
        </w:rPr>
        <w:t xml:space="preserve">   </w:t>
      </w:r>
      <w:r w:rsidRPr="005A2110">
        <w:rPr>
          <w:rFonts w:ascii="Times New Roman" w:hAnsi="Times New Roman"/>
          <w:b/>
          <w:spacing w:val="2"/>
          <w:sz w:val="26"/>
          <w:szCs w:val="26"/>
          <w:lang w:val="kk-KZ"/>
        </w:rPr>
        <w:t xml:space="preserve">  С-R-3 </w:t>
      </w:r>
      <w:r w:rsidRPr="005A2110">
        <w:rPr>
          <w:rFonts w:ascii="Times New Roman" w:hAnsi="Times New Roman"/>
          <w:spacing w:val="2"/>
          <w:sz w:val="26"/>
          <w:szCs w:val="26"/>
          <w:lang w:val="kk-KZ"/>
        </w:rPr>
        <w:t>санаты үшін:</w:t>
      </w:r>
      <w:r w:rsidRPr="005A2110">
        <w:rPr>
          <w:rFonts w:ascii="Times New Roman" w:hAnsi="Times New Roman"/>
          <w:sz w:val="26"/>
          <w:szCs w:val="26"/>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w:t>
      </w:r>
    </w:p>
    <w:p w:rsidR="00007751" w:rsidRPr="005A2110" w:rsidRDefault="00007751" w:rsidP="00007751">
      <w:pPr>
        <w:spacing w:after="0" w:line="240" w:lineRule="auto"/>
        <w:ind w:right="-284"/>
        <w:jc w:val="both"/>
        <w:rPr>
          <w:rFonts w:ascii="Times New Roman" w:hAnsi="Times New Roman"/>
          <w:sz w:val="26"/>
          <w:szCs w:val="26"/>
          <w:lang w:val="kk-KZ"/>
        </w:rPr>
      </w:pPr>
      <w:r w:rsidRPr="005A2110">
        <w:rPr>
          <w:rFonts w:ascii="Times New Roman" w:hAnsi="Times New Roman"/>
          <w:sz w:val="26"/>
          <w:szCs w:val="26"/>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007751" w:rsidRPr="005A2110" w:rsidRDefault="00007751" w:rsidP="00007751">
      <w:pPr>
        <w:spacing w:after="0" w:line="240" w:lineRule="auto"/>
        <w:ind w:right="-284"/>
        <w:jc w:val="both"/>
        <w:rPr>
          <w:rFonts w:ascii="Times New Roman" w:hAnsi="Times New Roman"/>
          <w:sz w:val="26"/>
          <w:szCs w:val="26"/>
          <w:lang w:val="kk-KZ"/>
        </w:rPr>
      </w:pPr>
      <w:bookmarkStart w:id="0" w:name="z529"/>
      <w:bookmarkEnd w:id="0"/>
      <w:r w:rsidRPr="005A2110">
        <w:rPr>
          <w:rFonts w:ascii="Times New Roman" w:hAnsi="Times New Roman"/>
          <w:sz w:val="26"/>
          <w:szCs w:val="26"/>
          <w:lang w:val="kk-KZ"/>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007751" w:rsidRPr="005A2110" w:rsidRDefault="00007751" w:rsidP="00007751">
      <w:pPr>
        <w:spacing w:after="0" w:line="240" w:lineRule="auto"/>
        <w:ind w:right="-284"/>
        <w:jc w:val="both"/>
        <w:rPr>
          <w:rFonts w:ascii="Times New Roman" w:hAnsi="Times New Roman"/>
          <w:sz w:val="26"/>
          <w:szCs w:val="26"/>
          <w:lang w:val="kk-KZ"/>
        </w:rPr>
      </w:pPr>
      <w:bookmarkStart w:id="1" w:name="z530"/>
      <w:bookmarkEnd w:id="1"/>
      <w:r w:rsidRPr="005A2110">
        <w:rPr>
          <w:rFonts w:ascii="Times New Roman" w:hAnsi="Times New Roman"/>
          <w:sz w:val="26"/>
          <w:szCs w:val="26"/>
          <w:lang w:val="kk-KZ"/>
        </w:rPr>
        <w:t>3) осы санаттағы нақты лауазымның функционалдық бағытына сәйкес салаларда жұмыс өтілі екі жарым жылдан кем емес;*</w:t>
      </w:r>
    </w:p>
    <w:p w:rsidR="00007751" w:rsidRPr="005A2110" w:rsidRDefault="00007751" w:rsidP="00007751">
      <w:pPr>
        <w:spacing w:after="0" w:line="240" w:lineRule="auto"/>
        <w:ind w:right="-284"/>
        <w:jc w:val="both"/>
        <w:rPr>
          <w:rFonts w:ascii="Times New Roman" w:hAnsi="Times New Roman"/>
          <w:sz w:val="26"/>
          <w:szCs w:val="26"/>
          <w:lang w:val="kk-KZ"/>
        </w:rPr>
      </w:pPr>
      <w:bookmarkStart w:id="2" w:name="z531"/>
      <w:bookmarkEnd w:id="2"/>
      <w:r w:rsidRPr="005A2110">
        <w:rPr>
          <w:rFonts w:ascii="Times New Roman" w:hAnsi="Times New Roman"/>
          <w:sz w:val="26"/>
          <w:szCs w:val="26"/>
          <w:lang w:val="kk-KZ"/>
        </w:rPr>
        <w:t xml:space="preserve">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007751" w:rsidRPr="005A2110" w:rsidRDefault="00007751" w:rsidP="00007751">
      <w:pPr>
        <w:ind w:right="-284" w:hanging="567"/>
        <w:jc w:val="both"/>
        <w:rPr>
          <w:rFonts w:ascii="Times New Roman" w:hAnsi="Times New Roman"/>
          <w:sz w:val="26"/>
          <w:szCs w:val="26"/>
          <w:lang w:val="kk-KZ"/>
        </w:rPr>
      </w:pPr>
      <w:r w:rsidRPr="005A2110">
        <w:rPr>
          <w:rFonts w:ascii="Times New Roman" w:hAnsi="Times New Roman"/>
          <w:sz w:val="26"/>
          <w:szCs w:val="26"/>
          <w:lang w:val="kk-KZ"/>
        </w:rPr>
        <w:t xml:space="preserve">        5) ғылыми дәрежесінің болуы.</w:t>
      </w:r>
    </w:p>
    <w:p w:rsidR="00007751" w:rsidRPr="005A2110" w:rsidRDefault="00007751" w:rsidP="00007751">
      <w:pPr>
        <w:tabs>
          <w:tab w:val="left" w:pos="-1405"/>
          <w:tab w:val="left" w:pos="9554"/>
        </w:tabs>
        <w:ind w:right="-284" w:hanging="567"/>
        <w:outlineLvl w:val="0"/>
        <w:rPr>
          <w:rFonts w:ascii="Times New Roman" w:hAnsi="Times New Roman"/>
          <w:b/>
          <w:bCs/>
          <w:iCs/>
          <w:sz w:val="26"/>
          <w:szCs w:val="26"/>
          <w:lang w:val="kk-KZ"/>
        </w:rPr>
      </w:pPr>
      <w:r w:rsidRPr="005A2110">
        <w:rPr>
          <w:rFonts w:ascii="Times New Roman" w:hAnsi="Times New Roman"/>
          <w:b/>
          <w:sz w:val="26"/>
          <w:szCs w:val="26"/>
          <w:lang w:val="kk-KZ"/>
        </w:rPr>
        <w:t xml:space="preserve">        Мемлекеттік әкімшілік қызметшінің лауазымдық жалақысы</w:t>
      </w:r>
    </w:p>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280"/>
      </w:tblGrid>
      <w:tr w:rsidR="00007751" w:rsidRPr="002E1DAF" w:rsidTr="00BE358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7751" w:rsidRPr="005A2110" w:rsidRDefault="00007751" w:rsidP="00BE3588">
            <w:pPr>
              <w:keepNext/>
              <w:keepLines/>
              <w:tabs>
                <w:tab w:val="left" w:pos="-1405"/>
                <w:tab w:val="left" w:pos="572"/>
                <w:tab w:val="left" w:pos="6663"/>
                <w:tab w:val="left" w:pos="10116"/>
              </w:tabs>
              <w:ind w:right="-284"/>
              <w:jc w:val="both"/>
              <w:rPr>
                <w:rFonts w:ascii="Times New Roman" w:hAnsi="Times New Roman"/>
                <w:bCs/>
                <w:iCs/>
                <w:sz w:val="26"/>
                <w:szCs w:val="26"/>
                <w:lang w:val="kk-KZ"/>
              </w:rPr>
            </w:pPr>
            <w:r w:rsidRPr="00007751">
              <w:rPr>
                <w:rFonts w:ascii="Times New Roman" w:hAnsi="Times New Roman"/>
                <w:sz w:val="26"/>
                <w:szCs w:val="26"/>
                <w:lang w:val="kk-KZ"/>
              </w:rPr>
              <w:t xml:space="preserve">      </w:t>
            </w:r>
            <w:r w:rsidRPr="005A2110">
              <w:rPr>
                <w:rFonts w:ascii="Times New Roman" w:hAnsi="Times New Roman"/>
                <w:sz w:val="26"/>
                <w:szCs w:val="26"/>
                <w:lang w:val="kk-KZ"/>
              </w:rPr>
              <w:t>Санат</w:t>
            </w:r>
          </w:p>
        </w:tc>
        <w:tc>
          <w:tcPr>
            <w:tcW w:w="7527" w:type="dxa"/>
            <w:gridSpan w:val="2"/>
            <w:tcBorders>
              <w:top w:val="single" w:sz="4" w:space="0" w:color="auto"/>
              <w:left w:val="single" w:sz="4" w:space="0" w:color="auto"/>
              <w:bottom w:val="single" w:sz="4" w:space="0" w:color="auto"/>
              <w:right w:val="single" w:sz="4" w:space="0" w:color="auto"/>
            </w:tcBorders>
            <w:vAlign w:val="center"/>
          </w:tcPr>
          <w:p w:rsidR="00007751" w:rsidRPr="005A2110" w:rsidRDefault="00007751" w:rsidP="00BE3588">
            <w:pPr>
              <w:keepNext/>
              <w:keepLines/>
              <w:tabs>
                <w:tab w:val="left" w:pos="-1405"/>
                <w:tab w:val="left" w:pos="132"/>
                <w:tab w:val="left" w:pos="6663"/>
                <w:tab w:val="left" w:pos="10116"/>
              </w:tabs>
              <w:ind w:right="-284" w:hanging="567"/>
              <w:rPr>
                <w:rFonts w:ascii="Times New Roman" w:hAnsi="Times New Roman"/>
                <w:bCs/>
                <w:iCs/>
                <w:sz w:val="26"/>
                <w:szCs w:val="26"/>
                <w:lang w:val="kk-KZ"/>
              </w:rPr>
            </w:pPr>
            <w:r w:rsidRPr="005A2110">
              <w:rPr>
                <w:rFonts w:ascii="Times New Roman" w:hAnsi="Times New Roman"/>
                <w:sz w:val="26"/>
                <w:szCs w:val="26"/>
                <w:lang w:val="kk-KZ"/>
              </w:rPr>
              <w:t>Еңб     Еңбек сіңірген жылдарына байланысты</w:t>
            </w:r>
          </w:p>
        </w:tc>
      </w:tr>
      <w:tr w:rsidR="00007751" w:rsidRPr="005A2110" w:rsidTr="00BE358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7751" w:rsidRPr="005A2110" w:rsidRDefault="00007751" w:rsidP="00BE3588">
            <w:pPr>
              <w:keepNext/>
              <w:keepLines/>
              <w:tabs>
                <w:tab w:val="left" w:pos="132"/>
                <w:tab w:val="left" w:pos="572"/>
                <w:tab w:val="left" w:pos="6663"/>
              </w:tabs>
              <w:ind w:right="-284" w:hanging="567"/>
              <w:jc w:val="both"/>
              <w:rPr>
                <w:rFonts w:ascii="Times New Roman" w:hAnsi="Times New Roman"/>
                <w:bCs/>
                <w:i/>
                <w:iCs/>
                <w:sz w:val="26"/>
                <w:szCs w:val="26"/>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07751" w:rsidRPr="005A2110" w:rsidRDefault="00007751" w:rsidP="00BE3588">
            <w:pPr>
              <w:pStyle w:val="ad"/>
              <w:keepNext/>
              <w:keepLines/>
              <w:widowControl/>
              <w:tabs>
                <w:tab w:val="left" w:pos="132"/>
                <w:tab w:val="left" w:pos="1276"/>
              </w:tabs>
              <w:ind w:right="-284" w:hanging="567"/>
              <w:jc w:val="center"/>
              <w:rPr>
                <w:rFonts w:ascii="Times New Roman" w:hAnsi="Times New Roman" w:cs="Times New Roman"/>
                <w:b/>
                <w:kern w:val="0"/>
                <w:sz w:val="26"/>
                <w:szCs w:val="26"/>
                <w:lang w:val="kk-KZ"/>
              </w:rPr>
            </w:pPr>
            <w:r w:rsidRPr="005A2110">
              <w:rPr>
                <w:rFonts w:ascii="Times New Roman" w:hAnsi="Times New Roman" w:cs="Times New Roman"/>
                <w:b/>
                <w:kern w:val="0"/>
                <w:sz w:val="26"/>
                <w:szCs w:val="26"/>
                <w:lang w:val="kk-KZ"/>
              </w:rPr>
              <w:t>min</w:t>
            </w:r>
          </w:p>
        </w:tc>
        <w:tc>
          <w:tcPr>
            <w:tcW w:w="3280" w:type="dxa"/>
            <w:tcBorders>
              <w:top w:val="single" w:sz="4" w:space="0" w:color="auto"/>
              <w:left w:val="single" w:sz="4" w:space="0" w:color="auto"/>
              <w:bottom w:val="single" w:sz="4" w:space="0" w:color="auto"/>
              <w:right w:val="single" w:sz="4" w:space="0" w:color="auto"/>
            </w:tcBorders>
            <w:vAlign w:val="center"/>
          </w:tcPr>
          <w:p w:rsidR="00007751" w:rsidRPr="005A2110" w:rsidRDefault="00007751" w:rsidP="00BE3588">
            <w:pPr>
              <w:pStyle w:val="ad"/>
              <w:keepNext/>
              <w:keepLines/>
              <w:widowControl/>
              <w:tabs>
                <w:tab w:val="clear" w:pos="959"/>
                <w:tab w:val="left" w:pos="132"/>
                <w:tab w:val="left" w:pos="1165"/>
                <w:tab w:val="left" w:pos="1307"/>
              </w:tabs>
              <w:ind w:right="-284" w:hanging="567"/>
              <w:jc w:val="center"/>
              <w:rPr>
                <w:rFonts w:ascii="Times New Roman" w:hAnsi="Times New Roman" w:cs="Times New Roman"/>
                <w:b/>
                <w:kern w:val="0"/>
                <w:sz w:val="26"/>
                <w:szCs w:val="26"/>
                <w:lang w:val="kk-KZ"/>
              </w:rPr>
            </w:pPr>
            <w:r w:rsidRPr="005A2110">
              <w:rPr>
                <w:rFonts w:ascii="Times New Roman" w:hAnsi="Times New Roman" w:cs="Times New Roman"/>
                <w:b/>
                <w:kern w:val="0"/>
                <w:sz w:val="26"/>
                <w:szCs w:val="26"/>
                <w:lang w:val="kk-KZ"/>
              </w:rPr>
              <w:t>max</w:t>
            </w:r>
          </w:p>
        </w:tc>
      </w:tr>
      <w:tr w:rsidR="00007751" w:rsidRPr="005A2110" w:rsidTr="00BE358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07751" w:rsidRPr="005A2110" w:rsidRDefault="00007751" w:rsidP="00BE3588">
            <w:pPr>
              <w:keepNext/>
              <w:keepLines/>
              <w:tabs>
                <w:tab w:val="left" w:pos="132"/>
                <w:tab w:val="left" w:pos="572"/>
                <w:tab w:val="left" w:pos="6663"/>
              </w:tabs>
              <w:ind w:right="-284"/>
              <w:jc w:val="both"/>
              <w:rPr>
                <w:rFonts w:ascii="Times New Roman" w:hAnsi="Times New Roman"/>
                <w:b/>
                <w:sz w:val="26"/>
                <w:szCs w:val="26"/>
                <w:lang w:val="en-US"/>
              </w:rPr>
            </w:pPr>
            <w:r w:rsidRPr="005A2110">
              <w:rPr>
                <w:rFonts w:ascii="Times New Roman" w:hAnsi="Times New Roman"/>
                <w:b/>
                <w:sz w:val="26"/>
                <w:szCs w:val="26"/>
                <w:lang w:val="kk-KZ"/>
              </w:rPr>
              <w:t xml:space="preserve">      </w:t>
            </w:r>
            <w:r w:rsidRPr="005A2110">
              <w:rPr>
                <w:rFonts w:ascii="Times New Roman" w:hAnsi="Times New Roman"/>
                <w:b/>
                <w:sz w:val="26"/>
                <w:szCs w:val="26"/>
                <w:lang w:val="en-US"/>
              </w:rPr>
              <w:t>C-R-3</w:t>
            </w:r>
          </w:p>
        </w:tc>
        <w:tc>
          <w:tcPr>
            <w:tcW w:w="4247" w:type="dxa"/>
            <w:tcBorders>
              <w:top w:val="single" w:sz="4" w:space="0" w:color="auto"/>
              <w:left w:val="single" w:sz="4" w:space="0" w:color="auto"/>
              <w:bottom w:val="single" w:sz="4" w:space="0" w:color="auto"/>
              <w:right w:val="single" w:sz="4" w:space="0" w:color="auto"/>
            </w:tcBorders>
          </w:tcPr>
          <w:p w:rsidR="00007751" w:rsidRPr="005A2110" w:rsidRDefault="00007751" w:rsidP="00BE3588">
            <w:pPr>
              <w:ind w:right="-284" w:hanging="567"/>
              <w:jc w:val="both"/>
              <w:rPr>
                <w:rFonts w:ascii="Times New Roman" w:hAnsi="Times New Roman"/>
                <w:sz w:val="26"/>
                <w:szCs w:val="26"/>
                <w:lang w:val="kk-KZ"/>
              </w:rPr>
            </w:pPr>
            <w:r w:rsidRPr="005A2110">
              <w:rPr>
                <w:rFonts w:ascii="Times New Roman" w:hAnsi="Times New Roman"/>
                <w:sz w:val="26"/>
                <w:szCs w:val="26"/>
                <w:lang w:val="kk-KZ"/>
              </w:rPr>
              <w:t xml:space="preserve">                     96 603</w:t>
            </w:r>
          </w:p>
        </w:tc>
        <w:tc>
          <w:tcPr>
            <w:tcW w:w="3280" w:type="dxa"/>
            <w:tcBorders>
              <w:top w:val="single" w:sz="4" w:space="0" w:color="auto"/>
              <w:left w:val="single" w:sz="4" w:space="0" w:color="auto"/>
              <w:bottom w:val="single" w:sz="4" w:space="0" w:color="auto"/>
              <w:right w:val="single" w:sz="4" w:space="0" w:color="auto"/>
            </w:tcBorders>
          </w:tcPr>
          <w:p w:rsidR="00007751" w:rsidRPr="005A2110" w:rsidRDefault="00007751" w:rsidP="00BE3588">
            <w:pPr>
              <w:ind w:right="-284" w:hanging="567"/>
              <w:rPr>
                <w:rFonts w:ascii="Times New Roman" w:hAnsi="Times New Roman"/>
                <w:sz w:val="26"/>
                <w:szCs w:val="26"/>
                <w:lang w:val="kk-KZ"/>
              </w:rPr>
            </w:pPr>
            <w:r w:rsidRPr="005A2110">
              <w:rPr>
                <w:rFonts w:ascii="Times New Roman" w:hAnsi="Times New Roman"/>
                <w:sz w:val="26"/>
                <w:szCs w:val="26"/>
                <w:lang w:val="kk-KZ"/>
              </w:rPr>
              <w:t xml:space="preserve">129 </w:t>
            </w:r>
            <w:r w:rsidRPr="005A2110">
              <w:rPr>
                <w:rFonts w:ascii="Times New Roman" w:hAnsi="Times New Roman"/>
                <w:sz w:val="26"/>
                <w:szCs w:val="26"/>
                <w:lang w:val="en-US"/>
              </w:rPr>
              <w:t xml:space="preserve">             129 </w:t>
            </w:r>
            <w:r w:rsidRPr="005A2110">
              <w:rPr>
                <w:rFonts w:ascii="Times New Roman" w:hAnsi="Times New Roman"/>
                <w:sz w:val="26"/>
                <w:szCs w:val="26"/>
                <w:lang w:val="kk-KZ"/>
              </w:rPr>
              <w:t>915</w:t>
            </w:r>
          </w:p>
        </w:tc>
      </w:tr>
    </w:tbl>
    <w:p w:rsidR="00007751" w:rsidRPr="005A2110" w:rsidRDefault="00007751" w:rsidP="00007751">
      <w:pPr>
        <w:ind w:right="-284" w:hanging="567"/>
        <w:jc w:val="both"/>
        <w:rPr>
          <w:rFonts w:ascii="Times New Roman" w:hAnsi="Times New Roman"/>
          <w:b/>
          <w:sz w:val="26"/>
          <w:szCs w:val="26"/>
          <w:lang w:val="kk-KZ"/>
        </w:rPr>
      </w:pPr>
    </w:p>
    <w:p w:rsidR="00007751" w:rsidRDefault="00007751" w:rsidP="00007751">
      <w:pPr>
        <w:ind w:right="-284" w:hanging="567"/>
        <w:jc w:val="both"/>
        <w:rPr>
          <w:rFonts w:ascii="Times New Roman" w:hAnsi="Times New Roman"/>
          <w:i/>
          <w:sz w:val="26"/>
          <w:szCs w:val="26"/>
          <w:lang w:val="kk-KZ"/>
        </w:rPr>
      </w:pPr>
      <w:r w:rsidRPr="005A2110">
        <w:rPr>
          <w:rFonts w:ascii="Times New Roman" w:hAnsi="Times New Roman"/>
          <w:sz w:val="26"/>
          <w:szCs w:val="26"/>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Мақтаарал ауданы бойынша Мемлекеттік кірістер басқармасы, БСН 021240002336, 160501, Оңтүстік  Қазақстан  облысы,  Жетісай қаласы, С.Қожанов көшесі №3, анықтама  телефоны 8(72534) 6-56-29, факс  6-51-96, электронды мекен-жайы</w:t>
      </w:r>
      <w:r w:rsidRPr="005A2110">
        <w:rPr>
          <w:rFonts w:ascii="Times New Roman" w:hAnsi="Times New Roman"/>
          <w:i/>
          <w:sz w:val="26"/>
          <w:szCs w:val="26"/>
          <w:lang w:val="kk-KZ"/>
        </w:rPr>
        <w:t xml:space="preserve">: </w:t>
      </w:r>
      <w:hyperlink r:id="rId7" w:history="1">
        <w:r w:rsidRPr="005A2110">
          <w:rPr>
            <w:rStyle w:val="a3"/>
            <w:rFonts w:ascii="Times New Roman" w:hAnsi="Times New Roman"/>
            <w:sz w:val="26"/>
            <w:szCs w:val="26"/>
            <w:lang w:val="kk-KZ"/>
          </w:rPr>
          <w:t>nal_mak@taxsouth.mgd.kz</w:t>
        </w:r>
      </w:hyperlink>
      <w:r w:rsidRPr="005A2110">
        <w:rPr>
          <w:rFonts w:ascii="Times New Roman" w:hAnsi="Times New Roman"/>
          <w:i/>
          <w:sz w:val="26"/>
          <w:szCs w:val="26"/>
          <w:lang w:val="kk-KZ"/>
        </w:rPr>
        <w:t>.</w:t>
      </w:r>
    </w:p>
    <w:p w:rsidR="00007751" w:rsidRDefault="00007751" w:rsidP="00007751">
      <w:pPr>
        <w:ind w:right="-284" w:hanging="567"/>
        <w:jc w:val="both"/>
        <w:rPr>
          <w:rFonts w:ascii="Times New Roman" w:hAnsi="Times New Roman"/>
          <w:i/>
          <w:sz w:val="26"/>
          <w:szCs w:val="26"/>
          <w:lang w:val="kk-KZ"/>
        </w:rPr>
      </w:pPr>
    </w:p>
    <w:p w:rsidR="00007751" w:rsidRPr="005A2110" w:rsidRDefault="00007751" w:rsidP="00007751">
      <w:pPr>
        <w:ind w:right="-284" w:hanging="567"/>
        <w:jc w:val="both"/>
        <w:rPr>
          <w:rFonts w:ascii="Times New Roman" w:hAnsi="Times New Roman"/>
          <w:b/>
          <w:i/>
          <w:sz w:val="26"/>
          <w:szCs w:val="26"/>
          <w:lang w:val="kk-KZ"/>
        </w:rPr>
      </w:pPr>
    </w:p>
    <w:p w:rsidR="00007751" w:rsidRPr="005A2110" w:rsidRDefault="00007751" w:rsidP="00007751">
      <w:pPr>
        <w:shd w:val="clear" w:color="auto" w:fill="FFFFFF"/>
        <w:ind w:right="-284" w:hanging="567"/>
        <w:jc w:val="both"/>
        <w:rPr>
          <w:rFonts w:ascii="Times New Roman" w:hAnsi="Times New Roman"/>
          <w:i/>
          <w:sz w:val="26"/>
          <w:szCs w:val="26"/>
          <w:lang w:val="kk-KZ"/>
        </w:rPr>
      </w:pPr>
      <w:r w:rsidRPr="005A2110">
        <w:rPr>
          <w:rFonts w:ascii="Times New Roman" w:hAnsi="Times New Roman"/>
          <w:i/>
          <w:sz w:val="26"/>
          <w:szCs w:val="26"/>
          <w:lang w:val="kk-KZ"/>
        </w:rPr>
        <w:t xml:space="preserve">        Бос мемлекеттік әкімшілік лауазымдарға орналасуға конкурс:</w:t>
      </w:r>
    </w:p>
    <w:p w:rsidR="00007751" w:rsidRPr="005A2110" w:rsidRDefault="00007751" w:rsidP="00007751">
      <w:pPr>
        <w:shd w:val="clear" w:color="auto" w:fill="FFFFFF"/>
        <w:ind w:right="-284" w:hanging="567"/>
        <w:jc w:val="both"/>
        <w:rPr>
          <w:rFonts w:ascii="Times New Roman" w:hAnsi="Times New Roman"/>
          <w:i/>
          <w:sz w:val="26"/>
          <w:szCs w:val="26"/>
          <w:lang w:val="kk-KZ"/>
        </w:rPr>
      </w:pPr>
      <w:r w:rsidRPr="005A2110">
        <w:rPr>
          <w:rFonts w:ascii="Times New Roman" w:hAnsi="Times New Roman"/>
          <w:b/>
          <w:sz w:val="26"/>
          <w:szCs w:val="26"/>
          <w:lang w:val="kk-KZ"/>
        </w:rPr>
        <w:t xml:space="preserve">        1. </w:t>
      </w:r>
      <w:r>
        <w:rPr>
          <w:rFonts w:ascii="Times New Roman" w:hAnsi="Times New Roman"/>
          <w:b/>
          <w:sz w:val="26"/>
          <w:szCs w:val="26"/>
          <w:lang w:val="kk-KZ"/>
        </w:rPr>
        <w:t>Ішкі жұмыс</w:t>
      </w:r>
      <w:r w:rsidRPr="005A2110">
        <w:rPr>
          <w:rFonts w:ascii="Times New Roman" w:hAnsi="Times New Roman"/>
          <w:b/>
          <w:sz w:val="26"/>
          <w:szCs w:val="26"/>
          <w:lang w:val="kk-KZ"/>
        </w:rPr>
        <w:t xml:space="preserve"> бөлімінің басшысы (C-R-3) санаты 1 бірлік.</w:t>
      </w:r>
    </w:p>
    <w:p w:rsidR="00007751" w:rsidRPr="005E2B2E" w:rsidRDefault="00007751" w:rsidP="00007751">
      <w:pPr>
        <w:pStyle w:val="ab"/>
        <w:ind w:right="-284"/>
        <w:rPr>
          <w:rFonts w:ascii="Times New Roman" w:hAnsi="Times New Roman" w:cs="Times New Roman"/>
          <w:sz w:val="26"/>
          <w:szCs w:val="26"/>
          <w:lang w:val="kk-KZ"/>
        </w:rPr>
      </w:pPr>
      <w:r w:rsidRPr="005A2110">
        <w:rPr>
          <w:rFonts w:ascii="Times New Roman" w:hAnsi="Times New Roman"/>
          <w:b/>
          <w:sz w:val="26"/>
          <w:szCs w:val="26"/>
          <w:lang w:val="kk-KZ"/>
        </w:rPr>
        <w:t xml:space="preserve">             Функционалдық міндеттері: </w:t>
      </w:r>
      <w:r w:rsidRPr="005A2110">
        <w:rPr>
          <w:rFonts w:ascii="Times New Roman" w:hAnsi="Times New Roman"/>
          <w:color w:val="000000"/>
          <w:sz w:val="26"/>
          <w:szCs w:val="26"/>
          <w:lang w:val="kk-KZ"/>
        </w:rPr>
        <w:t xml:space="preserve">Бөлім жұмысына басшылық жасау, </w:t>
      </w:r>
      <w:r w:rsidRPr="00431778">
        <w:rPr>
          <w:rFonts w:ascii="KZ Times New Roman" w:hAnsi="KZ Times New Roman"/>
          <w:sz w:val="26"/>
          <w:szCs w:val="26"/>
          <w:lang w:val="kk-KZ"/>
        </w:rPr>
        <w:t xml:space="preserve">бөлімнің жұмыс </w:t>
      </w:r>
      <w:r>
        <w:rPr>
          <w:rFonts w:ascii="KZ Times New Roman" w:hAnsi="KZ Times New Roman"/>
          <w:sz w:val="26"/>
          <w:szCs w:val="26"/>
          <w:lang w:val="kk-KZ"/>
        </w:rPr>
        <w:t>басшылық жасау</w:t>
      </w:r>
      <w:r w:rsidRPr="00431778">
        <w:rPr>
          <w:rFonts w:ascii="KZ Times New Roman" w:hAnsi="KZ Times New Roman"/>
          <w:sz w:val="26"/>
          <w:szCs w:val="26"/>
          <w:lang w:val="kk-KZ"/>
        </w:rPr>
        <w:t xml:space="preserve">, </w:t>
      </w:r>
      <w:r w:rsidRPr="005E2B2E">
        <w:rPr>
          <w:rFonts w:ascii="Times New Roman" w:hAnsi="Times New Roman" w:cs="Times New Roman"/>
          <w:sz w:val="26"/>
          <w:szCs w:val="26"/>
          <w:lang w:val="kk-KZ"/>
        </w:rPr>
        <w:t>бөлім қызметкерлерінің қызметтік міндеттерін бөлу, басқарманың ішкі жұмыстарын ұйымдастыру, қызметкерлердің іс-тәртіптерін қадағалау.</w:t>
      </w:r>
    </w:p>
    <w:p w:rsidR="00007751" w:rsidRPr="005E2B2E" w:rsidRDefault="00007751" w:rsidP="00007751">
      <w:pPr>
        <w:pStyle w:val="a8"/>
        <w:ind w:left="0" w:right="-284" w:hanging="567"/>
        <w:jc w:val="both"/>
        <w:rPr>
          <w:rFonts w:ascii="Times New Roman" w:hAnsi="Times New Roman" w:cs="Times New Roman"/>
          <w:b/>
          <w:sz w:val="26"/>
          <w:szCs w:val="26"/>
          <w:lang w:val="kk-KZ"/>
        </w:rPr>
      </w:pPr>
    </w:p>
    <w:p w:rsidR="00007751" w:rsidRPr="005A2110" w:rsidRDefault="00007751" w:rsidP="00007751">
      <w:pPr>
        <w:pStyle w:val="a8"/>
        <w:ind w:left="0" w:right="-284" w:hanging="567"/>
        <w:jc w:val="both"/>
        <w:rPr>
          <w:rFonts w:ascii="Times New Roman" w:hAnsi="Times New Roman"/>
          <w:sz w:val="26"/>
          <w:szCs w:val="26"/>
          <w:lang w:val="kk-KZ"/>
        </w:rPr>
      </w:pPr>
      <w:r w:rsidRPr="005A2110">
        <w:rPr>
          <w:rFonts w:ascii="Times New Roman" w:hAnsi="Times New Roman"/>
          <w:b/>
          <w:sz w:val="26"/>
          <w:szCs w:val="26"/>
          <w:lang w:val="kk-KZ"/>
        </w:rPr>
        <w:t xml:space="preserve">             Конкурсқа қатысушыларға қойылатын талаптар: </w:t>
      </w:r>
      <w:r w:rsidRPr="005A2110">
        <w:rPr>
          <w:rFonts w:ascii="Times New Roman" w:hAnsi="Times New Roman"/>
          <w:color w:val="000000"/>
          <w:sz w:val="26"/>
          <w:szCs w:val="26"/>
          <w:lang w:val="kk-KZ"/>
        </w:rPr>
        <w:t xml:space="preserve">жоғары білім, </w:t>
      </w:r>
      <w:r w:rsidRPr="005A2110">
        <w:rPr>
          <w:rFonts w:ascii="Times New Roman" w:hAnsi="Times New Roman"/>
          <w:sz w:val="26"/>
          <w:szCs w:val="26"/>
          <w:lang w:val="kk-KZ"/>
        </w:rPr>
        <w:t>Экономика,  әлемдік  экономика, құқықтану, қаржы, есеп және аудит, қаржы, салық ісі.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төзбеушілік.Осы санат үшін</w:t>
      </w:r>
      <w:r w:rsidRPr="005A2110">
        <w:rPr>
          <w:rFonts w:ascii="Times New Roman" w:hAnsi="Times New Roman"/>
          <w:color w:val="000000"/>
          <w:sz w:val="26"/>
          <w:szCs w:val="26"/>
          <w:lang w:val="kk-KZ"/>
        </w:rPr>
        <w:t xml:space="preserve"> Қазақстан Республикасының Конституциясын, «Қазақстан Республикасының Президенті туралы», </w:t>
      </w:r>
      <w:r w:rsidRPr="005A2110">
        <w:rPr>
          <w:rFonts w:ascii="Times New Roman" w:hAnsi="Times New Roman"/>
          <w:sz w:val="26"/>
          <w:szCs w:val="26"/>
          <w:lang w:val="kk-KZ"/>
        </w:rPr>
        <w:t>«Қазақстан Республикасының мемлекеттік қызметі туралы»</w:t>
      </w:r>
      <w:r w:rsidRPr="005A2110">
        <w:rPr>
          <w:rFonts w:ascii="Times New Roman" w:hAnsi="Times New Roman"/>
          <w:color w:val="000000"/>
          <w:sz w:val="26"/>
          <w:szCs w:val="26"/>
          <w:lang w:val="kk-KZ"/>
        </w:rPr>
        <w:t xml:space="preserve">, </w:t>
      </w:r>
      <w:r w:rsidRPr="005A2110">
        <w:rPr>
          <w:rFonts w:ascii="Times New Roman" w:hAnsi="Times New Roman"/>
          <w:sz w:val="26"/>
          <w:szCs w:val="26"/>
          <w:lang w:val="kk-KZ"/>
        </w:rPr>
        <w:t>«Сыбайлас жемқорлыққа қарсы іс-қимыл туралы»</w:t>
      </w:r>
      <w:r w:rsidRPr="005A2110">
        <w:rPr>
          <w:rFonts w:ascii="Times New Roman" w:hAnsi="Times New Roman"/>
          <w:color w:val="000000"/>
          <w:sz w:val="26"/>
          <w:szCs w:val="26"/>
          <w:lang w:val="kk-KZ"/>
        </w:rPr>
        <w:t xml:space="preserve">, «Әкімшілік рәсімдер туралы», «Жеке және заңды тұлғалардың өтініштерін қарау тәртібі туралы», «Мемлекеттік көрсетілетін қызметтер туралы», </w:t>
      </w:r>
      <w:r w:rsidRPr="005A2110">
        <w:rPr>
          <w:rFonts w:ascii="Times New Roman" w:hAnsi="Times New Roman"/>
          <w:sz w:val="26"/>
          <w:szCs w:val="26"/>
          <w:lang w:val="kk-KZ"/>
        </w:rPr>
        <w:t xml:space="preserve">«Қазақстан Республикасындағы жергілікті мемлекеттік басқару және өзін-өзі басқару туралы» </w:t>
      </w:r>
      <w:r w:rsidRPr="005A2110">
        <w:rPr>
          <w:rFonts w:ascii="Times New Roman" w:hAnsi="Times New Roman"/>
          <w:color w:val="000000"/>
          <w:sz w:val="26"/>
          <w:szCs w:val="26"/>
          <w:lang w:val="kk-KZ"/>
        </w:rPr>
        <w:t xml:space="preserve"> Заңдарын,</w:t>
      </w:r>
      <w:r w:rsidRPr="005A2110">
        <w:rPr>
          <w:rFonts w:ascii="Times New Roman" w:hAnsi="Times New Roman"/>
          <w:sz w:val="26"/>
          <w:szCs w:val="26"/>
          <w:lang w:val="kk-KZ"/>
        </w:rPr>
        <w:t xml:space="preserve"> </w:t>
      </w:r>
      <w:r w:rsidRPr="005A2110">
        <w:rPr>
          <w:rFonts w:ascii="Times New Roman" w:hAnsi="Times New Roman"/>
          <w:color w:val="000000"/>
          <w:sz w:val="26"/>
          <w:szCs w:val="26"/>
          <w:lang w:val="kk-KZ"/>
        </w:rPr>
        <w:t xml:space="preserve">Қазақстан Республикасы Президентінің 2014 жылғы 29 желтоқсандағы №153 Жарлығымен бекітілген </w:t>
      </w:r>
      <w:r w:rsidRPr="005A2110">
        <w:rPr>
          <w:rFonts w:ascii="Times New Roman" w:hAnsi="Times New Roman"/>
          <w:bCs/>
          <w:sz w:val="26"/>
          <w:szCs w:val="26"/>
          <w:lang w:val="kk-KZ"/>
        </w:rPr>
        <w:t>Қазақстан Республикасы мемлекеттік қызметшілерінің әдеп кодексі(Мемлекеттік қызметшілердің қызметтік әдеп қағидалары)</w:t>
      </w:r>
      <w:r w:rsidRPr="005A2110">
        <w:rPr>
          <w:rFonts w:ascii="Times New Roman" w:hAnsi="Times New Roman"/>
          <w:b/>
          <w:bCs/>
          <w:sz w:val="26"/>
          <w:szCs w:val="26"/>
          <w:lang w:val="kk-KZ"/>
        </w:rPr>
        <w:t xml:space="preserve"> </w:t>
      </w:r>
      <w:r w:rsidRPr="005A2110">
        <w:rPr>
          <w:rFonts w:ascii="Times New Roman" w:hAnsi="Times New Roman"/>
          <w:color w:val="000000"/>
          <w:sz w:val="26"/>
          <w:szCs w:val="26"/>
          <w:lang w:val="kk-KZ"/>
        </w:rPr>
        <w:t>білуі.</w:t>
      </w:r>
    </w:p>
    <w:p w:rsidR="00007751" w:rsidRPr="00007751" w:rsidRDefault="00007751" w:rsidP="00007751">
      <w:pPr>
        <w:pStyle w:val="a8"/>
        <w:ind w:left="0" w:right="-284" w:hanging="567"/>
        <w:jc w:val="both"/>
        <w:rPr>
          <w:rFonts w:ascii="Times New Roman" w:hAnsi="Times New Roman"/>
          <w:color w:val="000000"/>
          <w:sz w:val="26"/>
          <w:szCs w:val="26"/>
          <w:lang w:val="kk-KZ"/>
        </w:rPr>
      </w:pPr>
      <w:r w:rsidRPr="00007751">
        <w:rPr>
          <w:rFonts w:ascii="Times New Roman" w:hAnsi="Times New Roman"/>
          <w:color w:val="000000"/>
          <w:sz w:val="26"/>
          <w:szCs w:val="26"/>
          <w:lang w:val="kk-KZ"/>
        </w:rPr>
        <w:t xml:space="preserve">        </w:t>
      </w:r>
      <w:r w:rsidRPr="005A2110">
        <w:rPr>
          <w:rFonts w:ascii="Times New Roman" w:hAnsi="Times New Roman"/>
          <w:color w:val="000000"/>
          <w:sz w:val="26"/>
          <w:szCs w:val="26"/>
          <w:lang w:val="kk-KZ"/>
        </w:rPr>
        <w:t>2.  Салық және бюджетке төленетін басқа да міндетті төлемдер туралы ҚР Кодексі (салық Кодексі)</w:t>
      </w:r>
    </w:p>
    <w:p w:rsidR="00007751" w:rsidRPr="00007751" w:rsidRDefault="00007751" w:rsidP="00007751">
      <w:pPr>
        <w:pStyle w:val="a8"/>
        <w:ind w:left="0" w:right="-284" w:hanging="567"/>
        <w:jc w:val="both"/>
        <w:rPr>
          <w:rFonts w:ascii="Times New Roman" w:hAnsi="Times New Roman"/>
          <w:color w:val="000000"/>
          <w:sz w:val="26"/>
          <w:szCs w:val="26"/>
          <w:lang w:val="kk-KZ"/>
        </w:rPr>
      </w:pPr>
    </w:p>
    <w:p w:rsidR="00007751" w:rsidRPr="00007751" w:rsidRDefault="00007751" w:rsidP="00007751">
      <w:pPr>
        <w:pStyle w:val="a8"/>
        <w:ind w:left="0" w:right="-284" w:hanging="567"/>
        <w:jc w:val="both"/>
        <w:rPr>
          <w:rFonts w:ascii="Times New Roman" w:hAnsi="Times New Roman"/>
          <w:color w:val="000000"/>
          <w:sz w:val="26"/>
          <w:szCs w:val="26"/>
          <w:lang w:val="kk-KZ"/>
        </w:rPr>
      </w:pPr>
    </w:p>
    <w:p w:rsidR="00007751" w:rsidRPr="00007751" w:rsidRDefault="00007751" w:rsidP="00007751">
      <w:pPr>
        <w:pStyle w:val="a8"/>
        <w:ind w:left="0" w:right="-284" w:hanging="567"/>
        <w:jc w:val="both"/>
        <w:rPr>
          <w:rFonts w:ascii="Times New Roman" w:hAnsi="Times New Roman"/>
          <w:color w:val="000000"/>
          <w:sz w:val="26"/>
          <w:szCs w:val="26"/>
          <w:lang w:val="kk-KZ"/>
        </w:rPr>
      </w:pPr>
    </w:p>
    <w:p w:rsidR="00007751" w:rsidRPr="00007751" w:rsidRDefault="00007751" w:rsidP="00007751">
      <w:pPr>
        <w:pStyle w:val="a8"/>
        <w:ind w:left="0" w:hanging="567"/>
        <w:jc w:val="both"/>
        <w:rPr>
          <w:rFonts w:ascii="Times New Roman" w:hAnsi="Times New Roman"/>
          <w:color w:val="000000"/>
          <w:sz w:val="26"/>
          <w:szCs w:val="26"/>
          <w:lang w:val="kk-KZ"/>
        </w:rPr>
      </w:pPr>
    </w:p>
    <w:p w:rsidR="00007751" w:rsidRPr="00007751" w:rsidRDefault="00007751" w:rsidP="00007751">
      <w:pPr>
        <w:pStyle w:val="a8"/>
        <w:ind w:left="0" w:hanging="567"/>
        <w:jc w:val="both"/>
        <w:rPr>
          <w:rFonts w:ascii="Times New Roman" w:hAnsi="Times New Roman"/>
          <w:color w:val="000000"/>
          <w:sz w:val="26"/>
          <w:szCs w:val="26"/>
          <w:lang w:val="kk-KZ"/>
        </w:rPr>
      </w:pPr>
    </w:p>
    <w:p w:rsidR="00007751" w:rsidRPr="00007751" w:rsidRDefault="00007751" w:rsidP="00007751">
      <w:pPr>
        <w:pStyle w:val="a8"/>
        <w:ind w:left="0" w:hanging="567"/>
        <w:jc w:val="both"/>
        <w:rPr>
          <w:rFonts w:ascii="Times New Roman" w:hAnsi="Times New Roman"/>
          <w:color w:val="000000"/>
          <w:sz w:val="26"/>
          <w:szCs w:val="26"/>
          <w:lang w:val="kk-KZ"/>
        </w:rPr>
      </w:pPr>
    </w:p>
    <w:p w:rsidR="00007751" w:rsidRPr="00007751" w:rsidRDefault="00007751" w:rsidP="00007751">
      <w:pPr>
        <w:pStyle w:val="a8"/>
        <w:ind w:left="0" w:hanging="567"/>
        <w:jc w:val="both"/>
        <w:rPr>
          <w:rFonts w:ascii="Times New Roman" w:hAnsi="Times New Roman"/>
          <w:color w:val="000000"/>
          <w:sz w:val="26"/>
          <w:szCs w:val="26"/>
          <w:lang w:val="kk-KZ"/>
        </w:rPr>
      </w:pPr>
    </w:p>
    <w:p w:rsidR="00007751" w:rsidRPr="00007751" w:rsidRDefault="00007751" w:rsidP="00007751">
      <w:pPr>
        <w:pStyle w:val="a8"/>
        <w:ind w:left="0" w:hanging="567"/>
        <w:jc w:val="both"/>
        <w:rPr>
          <w:rFonts w:ascii="Times New Roman" w:hAnsi="Times New Roman"/>
          <w:color w:val="000000"/>
          <w:sz w:val="26"/>
          <w:szCs w:val="26"/>
          <w:lang w:val="kk-KZ"/>
        </w:rPr>
      </w:pPr>
    </w:p>
    <w:p w:rsidR="00007751" w:rsidRPr="00007751" w:rsidRDefault="00007751" w:rsidP="00007751">
      <w:pPr>
        <w:pStyle w:val="a8"/>
        <w:ind w:left="0" w:hanging="567"/>
        <w:jc w:val="both"/>
        <w:rPr>
          <w:rFonts w:ascii="Times New Roman" w:hAnsi="Times New Roman"/>
          <w:color w:val="000000"/>
          <w:sz w:val="26"/>
          <w:szCs w:val="26"/>
          <w:lang w:val="kk-KZ"/>
        </w:rPr>
      </w:pPr>
    </w:p>
    <w:p w:rsidR="00007751" w:rsidRPr="00007751" w:rsidRDefault="00007751" w:rsidP="00007751">
      <w:pPr>
        <w:pStyle w:val="a8"/>
        <w:ind w:left="0" w:hanging="567"/>
        <w:jc w:val="both"/>
        <w:rPr>
          <w:rFonts w:ascii="Times New Roman" w:hAnsi="Times New Roman"/>
          <w:color w:val="000000"/>
          <w:sz w:val="26"/>
          <w:szCs w:val="26"/>
          <w:lang w:val="kk-KZ"/>
        </w:rPr>
      </w:pPr>
    </w:p>
    <w:p w:rsidR="00007751" w:rsidRDefault="00007751" w:rsidP="00007751">
      <w:pPr>
        <w:pStyle w:val="a8"/>
        <w:ind w:left="0" w:hanging="567"/>
        <w:jc w:val="both"/>
        <w:rPr>
          <w:rFonts w:ascii="Times New Roman" w:hAnsi="Times New Roman"/>
          <w:color w:val="000000"/>
          <w:sz w:val="26"/>
          <w:szCs w:val="26"/>
          <w:lang w:val="kk-KZ"/>
        </w:rPr>
      </w:pPr>
    </w:p>
    <w:p w:rsidR="00007751" w:rsidRDefault="00007751" w:rsidP="00007751">
      <w:pPr>
        <w:pStyle w:val="a8"/>
        <w:ind w:left="0" w:hanging="567"/>
        <w:jc w:val="both"/>
        <w:rPr>
          <w:rFonts w:ascii="Times New Roman" w:hAnsi="Times New Roman"/>
          <w:color w:val="000000"/>
          <w:sz w:val="26"/>
          <w:szCs w:val="26"/>
          <w:lang w:val="kk-KZ"/>
        </w:rPr>
      </w:pPr>
    </w:p>
    <w:p w:rsidR="00007751" w:rsidRDefault="00007751" w:rsidP="00007751">
      <w:pPr>
        <w:pStyle w:val="a8"/>
        <w:ind w:left="0" w:hanging="567"/>
        <w:jc w:val="both"/>
        <w:rPr>
          <w:rFonts w:ascii="Times New Roman" w:hAnsi="Times New Roman"/>
          <w:color w:val="000000"/>
          <w:sz w:val="26"/>
          <w:szCs w:val="26"/>
          <w:lang w:val="kk-KZ"/>
        </w:rPr>
      </w:pPr>
    </w:p>
    <w:p w:rsidR="00007751" w:rsidRDefault="00007751" w:rsidP="00007751">
      <w:pPr>
        <w:pStyle w:val="a8"/>
        <w:ind w:left="0" w:hanging="567"/>
        <w:jc w:val="both"/>
        <w:rPr>
          <w:rFonts w:ascii="Times New Roman" w:hAnsi="Times New Roman"/>
          <w:color w:val="000000"/>
          <w:sz w:val="26"/>
          <w:szCs w:val="26"/>
          <w:lang w:val="kk-KZ"/>
        </w:rPr>
      </w:pPr>
    </w:p>
    <w:p w:rsidR="00A322ED" w:rsidRPr="00007751" w:rsidRDefault="00A322ED">
      <w:pPr>
        <w:rPr>
          <w:lang w:val="kk-KZ"/>
        </w:rPr>
      </w:pPr>
    </w:p>
    <w:sectPr w:rsidR="00A322ED" w:rsidRPr="00007751" w:rsidSect="0088309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617" w:rsidRDefault="007C4617" w:rsidP="002B12EC">
      <w:pPr>
        <w:spacing w:after="0" w:line="240" w:lineRule="auto"/>
      </w:pPr>
      <w:r>
        <w:separator/>
      </w:r>
    </w:p>
  </w:endnote>
  <w:endnote w:type="continuationSeparator" w:id="0">
    <w:p w:rsidR="007C4617" w:rsidRDefault="007C4617" w:rsidP="002B1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617" w:rsidRDefault="007C4617" w:rsidP="002B12EC">
      <w:pPr>
        <w:spacing w:after="0" w:line="240" w:lineRule="auto"/>
      </w:pPr>
      <w:r>
        <w:separator/>
      </w:r>
    </w:p>
  </w:footnote>
  <w:footnote w:type="continuationSeparator" w:id="0">
    <w:p w:rsidR="007C4617" w:rsidRDefault="007C4617" w:rsidP="002B1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5454"/>
    </w:sdtPr>
    <w:sdtContent>
      <w:p w:rsidR="00A83A93" w:rsidRDefault="006F2023">
        <w:pPr>
          <w:pStyle w:val="a6"/>
          <w:jc w:val="center"/>
        </w:pPr>
        <w:r>
          <w:fldChar w:fldCharType="begin"/>
        </w:r>
        <w:r w:rsidR="005411BD">
          <w:instrText xml:space="preserve"> PAGE   \* MERGEFORMAT </w:instrText>
        </w:r>
        <w:r>
          <w:fldChar w:fldCharType="separate"/>
        </w:r>
        <w:r w:rsidR="002E1DAF">
          <w:rPr>
            <w:noProof/>
          </w:rPr>
          <w:t>1</w:t>
        </w:r>
        <w:r>
          <w:rPr>
            <w:noProof/>
          </w:rPr>
          <w:fldChar w:fldCharType="end"/>
        </w:r>
      </w:p>
    </w:sdtContent>
  </w:sdt>
  <w:p w:rsidR="00A83A93" w:rsidRDefault="007C461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F0167"/>
    <w:multiLevelType w:val="hybridMultilevel"/>
    <w:tmpl w:val="51965E74"/>
    <w:lvl w:ilvl="0" w:tplc="67B03C0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322ED"/>
    <w:rsid w:val="00007751"/>
    <w:rsid w:val="0002029A"/>
    <w:rsid w:val="00061256"/>
    <w:rsid w:val="001548AE"/>
    <w:rsid w:val="002B12EC"/>
    <w:rsid w:val="002E1DAF"/>
    <w:rsid w:val="002F0963"/>
    <w:rsid w:val="00302320"/>
    <w:rsid w:val="003607A8"/>
    <w:rsid w:val="003655D6"/>
    <w:rsid w:val="0045204C"/>
    <w:rsid w:val="0047172B"/>
    <w:rsid w:val="005411BD"/>
    <w:rsid w:val="00656C64"/>
    <w:rsid w:val="00665BCD"/>
    <w:rsid w:val="006E7257"/>
    <w:rsid w:val="006F2023"/>
    <w:rsid w:val="00737D56"/>
    <w:rsid w:val="00752CD2"/>
    <w:rsid w:val="007C4617"/>
    <w:rsid w:val="008F78A1"/>
    <w:rsid w:val="00901B5F"/>
    <w:rsid w:val="009E17BD"/>
    <w:rsid w:val="00A322ED"/>
    <w:rsid w:val="00A51385"/>
    <w:rsid w:val="00AD60A4"/>
    <w:rsid w:val="00B22667"/>
    <w:rsid w:val="00B27A39"/>
    <w:rsid w:val="00B27A66"/>
    <w:rsid w:val="00B861F2"/>
    <w:rsid w:val="00C166B3"/>
    <w:rsid w:val="00C74E8C"/>
    <w:rsid w:val="00D04BEB"/>
    <w:rsid w:val="00D83517"/>
    <w:rsid w:val="00EC6BCA"/>
    <w:rsid w:val="00EE28BF"/>
    <w:rsid w:val="00EF582E"/>
    <w:rsid w:val="00F971D9"/>
    <w:rsid w:val="00F97C37"/>
    <w:rsid w:val="00FF1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ED"/>
    <w:rPr>
      <w:rFonts w:eastAsiaTheme="minorEastAsia"/>
      <w:lang w:eastAsia="ru-RU"/>
    </w:rPr>
  </w:style>
  <w:style w:type="paragraph" w:styleId="3">
    <w:name w:val="heading 3"/>
    <w:basedOn w:val="a"/>
    <w:next w:val="a"/>
    <w:link w:val="30"/>
    <w:uiPriority w:val="9"/>
    <w:unhideWhenUsed/>
    <w:qFormat/>
    <w:rsid w:val="00A322ED"/>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22ED"/>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nhideWhenUsed/>
    <w:rsid w:val="00A322ED"/>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34"/>
    <w:unhideWhenUsed/>
    <w:qFormat/>
    <w:rsid w:val="00A322E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A322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22ED"/>
    <w:rPr>
      <w:rFonts w:eastAsiaTheme="minorEastAsia"/>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34"/>
    <w:rsid w:val="00A322ED"/>
    <w:rPr>
      <w:rFonts w:ascii="Times New Roman" w:eastAsia="Times New Roman" w:hAnsi="Times New Roman" w:cs="Times New Roman"/>
      <w:sz w:val="24"/>
      <w:szCs w:val="24"/>
      <w:lang w:eastAsia="ru-RU"/>
    </w:rPr>
  </w:style>
  <w:style w:type="paragraph" w:styleId="a8">
    <w:name w:val="List Paragraph"/>
    <w:basedOn w:val="a"/>
    <w:uiPriority w:val="34"/>
    <w:qFormat/>
    <w:rsid w:val="00A322ED"/>
    <w:pPr>
      <w:ind w:left="720"/>
      <w:contextualSpacing/>
    </w:pPr>
  </w:style>
  <w:style w:type="paragraph" w:customStyle="1" w:styleId="14pt">
    <w:name w:val="Обычный + 14 pt"/>
    <w:aliases w:val="Черный + 14 pt,Слева:  0 см,Первая строка:  1,27 см + 14 pt,..."/>
    <w:basedOn w:val="a"/>
    <w:rsid w:val="00A322ED"/>
    <w:pPr>
      <w:spacing w:after="0" w:line="240" w:lineRule="auto"/>
      <w:ind w:left="360"/>
      <w:jc w:val="both"/>
    </w:pPr>
    <w:rPr>
      <w:rFonts w:ascii="Times New Roman" w:eastAsia="Times New Roman" w:hAnsi="Times New Roman" w:cs="Times New Roman"/>
      <w:sz w:val="24"/>
      <w:szCs w:val="24"/>
    </w:rPr>
  </w:style>
  <w:style w:type="paragraph" w:customStyle="1" w:styleId="Style3">
    <w:name w:val="Style3"/>
    <w:basedOn w:val="a"/>
    <w:uiPriority w:val="99"/>
    <w:qFormat/>
    <w:rsid w:val="00A322ED"/>
    <w:pPr>
      <w:widowControl w:val="0"/>
      <w:autoSpaceDE w:val="0"/>
      <w:autoSpaceDN w:val="0"/>
      <w:adjustRightInd w:val="0"/>
      <w:spacing w:after="0" w:line="324" w:lineRule="exact"/>
      <w:ind w:firstLine="702"/>
      <w:jc w:val="both"/>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A322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22ED"/>
    <w:rPr>
      <w:rFonts w:ascii="Tahoma" w:eastAsiaTheme="minorEastAsia" w:hAnsi="Tahoma" w:cs="Tahoma"/>
      <w:sz w:val="16"/>
      <w:szCs w:val="16"/>
      <w:lang w:eastAsia="ru-RU"/>
    </w:rPr>
  </w:style>
  <w:style w:type="paragraph" w:styleId="ab">
    <w:name w:val="Body Text"/>
    <w:basedOn w:val="a"/>
    <w:link w:val="ac"/>
    <w:rsid w:val="00007751"/>
    <w:pPr>
      <w:spacing w:after="0" w:line="240" w:lineRule="auto"/>
      <w:jc w:val="both"/>
    </w:pPr>
    <w:rPr>
      <w:rFonts w:ascii="Tahoma" w:eastAsia="Times New Roman" w:hAnsi="Tahoma" w:cs="Tahoma"/>
      <w:sz w:val="24"/>
      <w:szCs w:val="20"/>
      <w:lang w:val="ru-MO"/>
    </w:rPr>
  </w:style>
  <w:style w:type="character" w:customStyle="1" w:styleId="ac">
    <w:name w:val="Основной текст Знак"/>
    <w:basedOn w:val="a0"/>
    <w:link w:val="ab"/>
    <w:rsid w:val="00007751"/>
    <w:rPr>
      <w:rFonts w:ascii="Tahoma" w:eastAsia="Times New Roman" w:hAnsi="Tahoma" w:cs="Tahoma"/>
      <w:sz w:val="24"/>
      <w:szCs w:val="20"/>
      <w:lang w:val="ru-MO" w:eastAsia="ru-RU"/>
    </w:rPr>
  </w:style>
  <w:style w:type="paragraph" w:customStyle="1" w:styleId="ad">
    <w:name w:val="Готовый"/>
    <w:basedOn w:val="a"/>
    <w:rsid w:val="000077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l_mak@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Elshibaeva_O</dc:creator>
  <cp:lastModifiedBy>s_askarova</cp:lastModifiedBy>
  <cp:revision>2</cp:revision>
  <cp:lastPrinted>2016-08-11T04:42:00Z</cp:lastPrinted>
  <dcterms:created xsi:type="dcterms:W3CDTF">2016-08-11T12:28:00Z</dcterms:created>
  <dcterms:modified xsi:type="dcterms:W3CDTF">2016-08-11T12:28:00Z</dcterms:modified>
</cp:coreProperties>
</file>